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0F250" w14:textId="77777777" w:rsidR="00F91CE9" w:rsidRPr="00D00C53" w:rsidRDefault="00F91CE9" w:rsidP="00F91CE9">
      <w:pPr>
        <w:adjustRightInd w:val="0"/>
        <w:snapToGrid w:val="0"/>
        <w:spacing w:line="240" w:lineRule="auto"/>
        <w:ind w:firstLineChars="0" w:firstLine="0"/>
        <w:jc w:val="left"/>
        <w:rPr>
          <w:rFonts w:ascii="黑体" w:eastAsia="黑体" w:hAnsi="黑体"/>
          <w:kern w:val="0"/>
          <w:sz w:val="32"/>
          <w:szCs w:val="32"/>
        </w:rPr>
      </w:pPr>
      <w:r w:rsidRPr="00D00C53">
        <w:rPr>
          <w:rFonts w:ascii="黑体" w:eastAsia="黑体" w:hAnsi="黑体" w:hint="eastAsia"/>
          <w:sz w:val="32"/>
          <w:szCs w:val="32"/>
        </w:rPr>
        <w:t>附件2</w:t>
      </w:r>
    </w:p>
    <w:p w14:paraId="422CBF7A" w14:textId="77777777" w:rsidR="00F91CE9" w:rsidRPr="00D00C53" w:rsidRDefault="00F91CE9" w:rsidP="00F91CE9">
      <w:pPr>
        <w:adjustRightInd w:val="0"/>
        <w:spacing w:afterLines="50" w:after="156" w:line="240" w:lineRule="auto"/>
        <w:ind w:firstLineChars="0" w:firstLine="0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D00C53">
        <w:rPr>
          <w:rFonts w:ascii="黑体" w:eastAsia="黑体" w:hAnsi="宋体" w:cs="宋体" w:hint="eastAsia"/>
          <w:kern w:val="0"/>
          <w:sz w:val="36"/>
          <w:szCs w:val="36"/>
        </w:rPr>
        <w:t>单一来源采购单位内部会商意见表（一）</w:t>
      </w:r>
    </w:p>
    <w:p w14:paraId="49BA920C" w14:textId="77777777" w:rsidR="00F91CE9" w:rsidRPr="00D00C53" w:rsidRDefault="00F91CE9" w:rsidP="00F91CE9">
      <w:pPr>
        <w:wordWrap w:val="0"/>
        <w:adjustRightInd w:val="0"/>
        <w:spacing w:line="240" w:lineRule="auto"/>
        <w:ind w:firstLineChars="0" w:firstLine="0"/>
        <w:jc w:val="right"/>
        <w:rPr>
          <w:rFonts w:ascii="Times New Roman" w:hAnsi="Times New Roman"/>
          <w:sz w:val="24"/>
        </w:rPr>
      </w:pPr>
      <w:r w:rsidRPr="00D00C53">
        <w:rPr>
          <w:rFonts w:ascii="Times New Roman" w:hAnsi="Times New Roman" w:hint="eastAsia"/>
          <w:kern w:val="0"/>
          <w:sz w:val="24"/>
        </w:rPr>
        <w:t>填表日期：</w:t>
      </w:r>
      <w:r w:rsidR="00203371">
        <w:rPr>
          <w:rFonts w:ascii="Times New Roman" w:hAnsi="Times New Roman"/>
          <w:kern w:val="0"/>
          <w:sz w:val="24"/>
        </w:rPr>
        <w:t>20</w:t>
      </w:r>
      <w:r w:rsidR="00E92D91">
        <w:rPr>
          <w:rFonts w:ascii="Times New Roman" w:hAnsi="Times New Roman"/>
          <w:kern w:val="0"/>
          <w:sz w:val="24"/>
        </w:rPr>
        <w:t>23</w:t>
      </w:r>
      <w:r w:rsidRPr="00D00C53">
        <w:rPr>
          <w:rFonts w:ascii="Times New Roman" w:hAnsi="Times New Roman" w:hint="eastAsia"/>
          <w:kern w:val="0"/>
          <w:sz w:val="24"/>
        </w:rPr>
        <w:t>年</w:t>
      </w:r>
      <w:r w:rsidR="00E92D91">
        <w:rPr>
          <w:rFonts w:ascii="Times New Roman" w:hAnsi="Times New Roman"/>
          <w:kern w:val="0"/>
          <w:sz w:val="24"/>
        </w:rPr>
        <w:t>3</w:t>
      </w:r>
      <w:r w:rsidRPr="00D00C53">
        <w:rPr>
          <w:rFonts w:ascii="Times New Roman" w:hAnsi="Times New Roman" w:hint="eastAsia"/>
          <w:kern w:val="0"/>
          <w:sz w:val="24"/>
        </w:rPr>
        <w:t>月</w:t>
      </w:r>
      <w:commentRangeStart w:id="0"/>
      <w:r w:rsidR="00E92D91">
        <w:rPr>
          <w:rFonts w:ascii="Times New Roman" w:hAnsi="Times New Roman"/>
          <w:kern w:val="0"/>
          <w:sz w:val="24"/>
        </w:rPr>
        <w:t>13</w:t>
      </w:r>
      <w:commentRangeEnd w:id="0"/>
      <w:r w:rsidR="000A5EA5">
        <w:rPr>
          <w:rStyle w:val="a7"/>
        </w:rPr>
        <w:commentReference w:id="0"/>
      </w:r>
      <w:r w:rsidRPr="00D00C53">
        <w:rPr>
          <w:rFonts w:ascii="Times New Roman" w:hAnsi="Times New Roman" w:hint="eastAsia"/>
          <w:kern w:val="0"/>
          <w:sz w:val="24"/>
        </w:rPr>
        <w:t>日</w:t>
      </w: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3385"/>
        <w:gridCol w:w="5877"/>
      </w:tblGrid>
      <w:tr w:rsidR="00F91CE9" w:rsidRPr="00D00C53" w14:paraId="62EAC046" w14:textId="77777777" w:rsidTr="00F91027">
        <w:trPr>
          <w:trHeight w:val="40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1B153" w14:textId="77777777"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中央预算单位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8443" w14:textId="77777777" w:rsidR="00F91CE9" w:rsidRPr="00203371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3371">
              <w:rPr>
                <w:rFonts w:ascii="宋体" w:hAnsi="宋体" w:cs="宋体" w:hint="eastAsia"/>
                <w:kern w:val="0"/>
                <w:sz w:val="24"/>
              </w:rPr>
              <w:t>中国科学院高能物理研究所</w:t>
            </w:r>
          </w:p>
        </w:tc>
      </w:tr>
      <w:tr w:rsidR="00F91CE9" w:rsidRPr="00D00C53" w14:paraId="777973D0" w14:textId="77777777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F37A3" w14:textId="77777777"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采购项目名称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64BDF" w14:textId="77777777" w:rsidR="00F91CE9" w:rsidRPr="00203371" w:rsidRDefault="00EB0E04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4534">
              <w:rPr>
                <w:rFonts w:ascii="宋体" w:hAnsi="宋体" w:cs="宋体" w:hint="eastAsia"/>
                <w:kern w:val="0"/>
                <w:sz w:val="24"/>
              </w:rPr>
              <w:t>探测器专用集成电路工艺与代加工服务</w:t>
            </w:r>
          </w:p>
        </w:tc>
      </w:tr>
      <w:tr w:rsidR="00F91CE9" w:rsidRPr="00D00C53" w14:paraId="3D721377" w14:textId="77777777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CEF8C" w14:textId="77777777"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采购项目预算（万元）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E806F" w14:textId="77777777" w:rsidR="00F91CE9" w:rsidRPr="00203371" w:rsidRDefault="00EB0E04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980CCE">
              <w:rPr>
                <w:rFonts w:ascii="宋体" w:hAnsi="宋体" w:cs="宋体"/>
                <w:kern w:val="0"/>
                <w:sz w:val="24"/>
              </w:rPr>
              <w:t>,</w:t>
            </w:r>
            <w:r>
              <w:rPr>
                <w:rFonts w:ascii="宋体" w:hAnsi="宋体" w:cs="宋体"/>
                <w:kern w:val="0"/>
                <w:sz w:val="24"/>
              </w:rPr>
              <w:t>849</w:t>
            </w:r>
            <w:r w:rsidR="00980CCE">
              <w:rPr>
                <w:rFonts w:ascii="宋体" w:hAnsi="宋体" w:cs="宋体"/>
                <w:kern w:val="0"/>
                <w:sz w:val="24"/>
              </w:rPr>
              <w:t>,</w:t>
            </w:r>
            <w:r>
              <w:rPr>
                <w:rFonts w:ascii="宋体" w:hAnsi="宋体" w:cs="宋体"/>
                <w:kern w:val="0"/>
                <w:sz w:val="24"/>
              </w:rPr>
              <w:t>295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58</w:t>
            </w:r>
            <w:r w:rsidRPr="00204534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="002E1B0D" w:rsidRPr="00792B69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904D97" w:rsidRPr="00792B69">
              <w:rPr>
                <w:rFonts w:ascii="宋体" w:hAnsi="宋体" w:cs="宋体" w:hint="eastAsia"/>
                <w:kern w:val="0"/>
                <w:sz w:val="24"/>
              </w:rPr>
              <w:t>报价单见附页</w:t>
            </w:r>
            <w:r w:rsidR="002E1B0D" w:rsidRPr="00792B6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F91CE9" w:rsidRPr="00D00C53" w14:paraId="66BB677B" w14:textId="77777777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A0B5" w14:textId="77777777"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拟采用采购方式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2FD9" w14:textId="77777777" w:rsidR="00F91CE9" w:rsidRPr="00203371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3371">
              <w:rPr>
                <w:rFonts w:ascii="宋体" w:hAnsi="宋体" w:cs="宋体" w:hint="eastAsia"/>
                <w:kern w:val="0"/>
                <w:sz w:val="24"/>
              </w:rPr>
              <w:t>单一来源采购</w:t>
            </w:r>
          </w:p>
        </w:tc>
      </w:tr>
      <w:tr w:rsidR="00F91CE9" w:rsidRPr="00D00C53" w14:paraId="77D887CA" w14:textId="77777777" w:rsidTr="00F91027">
        <w:trPr>
          <w:trHeight w:val="402"/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E7DB6BF" w14:textId="77777777"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采购项目概况、拟采用采购方式的理由、供应商（制造商及相关代理商）名称及地址</w:t>
            </w:r>
          </w:p>
        </w:tc>
      </w:tr>
      <w:tr w:rsidR="00F91CE9" w:rsidRPr="00D00C53" w14:paraId="0B43E58D" w14:textId="77777777" w:rsidTr="00203371">
        <w:trPr>
          <w:trHeight w:val="6372"/>
          <w:jc w:val="center"/>
        </w:trPr>
        <w:tc>
          <w:tcPr>
            <w:tcW w:w="9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E3862" w14:textId="77777777" w:rsidR="00203371" w:rsidRDefault="00203371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</w:p>
          <w:p w14:paraId="1025E5F1" w14:textId="77777777" w:rsidR="00F9251C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2B226A">
              <w:rPr>
                <w:rFonts w:ascii="仿宋" w:eastAsia="仿宋" w:hAnsi="仿宋" w:cs="仿宋_GB2312" w:hint="eastAsia"/>
                <w:sz w:val="24"/>
              </w:rPr>
              <w:t>由于集成电路设计的特殊性，需要</w:t>
            </w:r>
            <w:proofErr w:type="gramStart"/>
            <w:r w:rsidRPr="002B226A">
              <w:rPr>
                <w:rFonts w:ascii="仿宋" w:eastAsia="仿宋" w:hAnsi="仿宋" w:cs="仿宋_GB2312" w:hint="eastAsia"/>
                <w:sz w:val="24"/>
              </w:rPr>
              <w:t>保证流片工艺</w:t>
            </w:r>
            <w:proofErr w:type="gramEnd"/>
            <w:r w:rsidRPr="002B226A">
              <w:rPr>
                <w:rFonts w:ascii="仿宋" w:eastAsia="仿宋" w:hAnsi="仿宋" w:cs="仿宋_GB2312" w:hint="eastAsia"/>
                <w:sz w:val="24"/>
              </w:rPr>
              <w:t>的一致，从而保证设计参数不变。本项目之前已基于相同工艺进行了多次流片，故只能采用单一来源方式继续在此工艺上流片</w:t>
            </w:r>
            <w:r>
              <w:rPr>
                <w:rFonts w:ascii="仿宋" w:eastAsia="仿宋" w:hAnsi="仿宋" w:cs="仿宋_GB2312" w:hint="eastAsia"/>
                <w:sz w:val="24"/>
              </w:rPr>
              <w:t>。</w:t>
            </w:r>
            <w:r w:rsidRPr="002B226A">
              <w:rPr>
                <w:rFonts w:ascii="仿宋" w:eastAsia="仿宋" w:hAnsi="仿宋" w:cs="仿宋_GB2312" w:hint="eastAsia"/>
                <w:sz w:val="24"/>
              </w:rPr>
              <w:t>针对像素探测器</w:t>
            </w:r>
            <w:proofErr w:type="gramStart"/>
            <w:r w:rsidRPr="002B226A">
              <w:rPr>
                <w:rFonts w:ascii="仿宋" w:eastAsia="仿宋" w:hAnsi="仿宋" w:cs="仿宋_GB2312" w:hint="eastAsia"/>
                <w:sz w:val="24"/>
              </w:rPr>
              <w:t>专用集成电路流片工艺</w:t>
            </w:r>
            <w:proofErr w:type="gramEnd"/>
            <w:r w:rsidRPr="002B226A">
              <w:rPr>
                <w:rFonts w:ascii="仿宋" w:eastAsia="仿宋" w:hAnsi="仿宋" w:cs="仿宋_GB2312" w:hint="eastAsia"/>
                <w:sz w:val="24"/>
              </w:rPr>
              <w:t>，高能所已在2016年发布了招标公告，然而当时无人投标造成流标，因此后续都只能按照单一来源方式进行采购。</w:t>
            </w:r>
          </w:p>
          <w:p w14:paraId="18F2F5F7" w14:textId="77777777" w:rsidR="00F9251C" w:rsidRPr="00D00C53" w:rsidRDefault="00720E95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GF</w:t>
            </w:r>
            <w:r w:rsidR="00F9251C">
              <w:rPr>
                <w:rFonts w:ascii="仿宋" w:eastAsia="仿宋" w:hAnsi="仿宋" w:cs="仿宋_GB2312" w:hint="eastAsia"/>
                <w:sz w:val="24"/>
              </w:rPr>
              <w:t>国际是国内最大的芯片代工厂，其工艺稳定可靠，</w:t>
            </w:r>
            <w:r w:rsidR="00F9251C" w:rsidRPr="00F9251C">
              <w:rPr>
                <w:rFonts w:ascii="仿宋" w:eastAsia="仿宋" w:hAnsi="仿宋" w:cs="仿宋_GB2312" w:hint="eastAsia"/>
                <w:sz w:val="24"/>
              </w:rPr>
              <w:t>通过前期对流片成本、工艺可靠性等多因素的调研，</w:t>
            </w:r>
            <w:r w:rsidR="00EB0E04">
              <w:rPr>
                <w:rFonts w:ascii="仿宋" w:eastAsia="仿宋" w:hAnsi="仿宋" w:cs="仿宋_GB2312" w:hint="eastAsia"/>
                <w:sz w:val="24"/>
              </w:rPr>
              <w:t>G</w:t>
            </w:r>
            <w:r w:rsidR="00EB0E04">
              <w:rPr>
                <w:rFonts w:ascii="仿宋" w:eastAsia="仿宋" w:hAnsi="仿宋" w:cs="仿宋_GB2312"/>
                <w:sz w:val="24"/>
              </w:rPr>
              <w:t>F</w:t>
            </w:r>
            <w:r w:rsidR="00F9251C" w:rsidRPr="00F9251C">
              <w:rPr>
                <w:rFonts w:ascii="仿宋" w:eastAsia="仿宋" w:hAnsi="仿宋" w:cs="仿宋_GB2312" w:hint="eastAsia"/>
                <w:sz w:val="24"/>
              </w:rPr>
              <w:t>0.13um混合信号工艺是唯一适合前期研发，同时又支持后续批量生产的集成电路工艺。高能所电子学的研发已在此工艺上进行了多版本的设计和改进，积累了大量的设计经验，不同工艺的设计不能够直接移植到其他工艺，只能采用完全相同的工艺继续芯片生产，即</w:t>
            </w:r>
            <w:r w:rsidR="00EB0E04">
              <w:rPr>
                <w:rFonts w:ascii="仿宋" w:eastAsia="仿宋" w:hAnsi="仿宋" w:cs="仿宋_GB2312" w:hint="eastAsia"/>
                <w:sz w:val="24"/>
              </w:rPr>
              <w:t>G</w:t>
            </w:r>
            <w:r w:rsidR="00EB0E04">
              <w:rPr>
                <w:rFonts w:ascii="仿宋" w:eastAsia="仿宋" w:hAnsi="仿宋" w:cs="仿宋_GB2312"/>
                <w:sz w:val="24"/>
              </w:rPr>
              <w:t>F</w:t>
            </w:r>
            <w:r w:rsidR="00F9251C" w:rsidRPr="00F9251C">
              <w:rPr>
                <w:rFonts w:ascii="仿宋" w:eastAsia="仿宋" w:hAnsi="仿宋" w:cs="仿宋_GB2312" w:hint="eastAsia"/>
                <w:sz w:val="24"/>
              </w:rPr>
              <w:t>0.13um混合信号工艺。</w:t>
            </w:r>
          </w:p>
          <w:p w14:paraId="3BD2CD09" w14:textId="77777777" w:rsidR="00F9251C" w:rsidRPr="00D00C53" w:rsidRDefault="00EB0E04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G</w:t>
            </w:r>
            <w:r>
              <w:rPr>
                <w:rFonts w:ascii="仿宋" w:eastAsia="仿宋" w:hAnsi="仿宋" w:cs="仿宋_GB2312"/>
                <w:sz w:val="24"/>
              </w:rPr>
              <w:t>F</w:t>
            </w:r>
            <w:r w:rsidR="00904D97">
              <w:rPr>
                <w:rFonts w:ascii="仿宋" w:eastAsia="仿宋" w:hAnsi="仿宋" w:cs="仿宋_GB2312" w:hint="eastAsia"/>
                <w:sz w:val="24"/>
              </w:rPr>
              <w:t>公司不接收单独科研单位进行</w:t>
            </w:r>
            <w:proofErr w:type="gramStart"/>
            <w:r w:rsidR="00904D97">
              <w:rPr>
                <w:rFonts w:ascii="仿宋" w:eastAsia="仿宋" w:hAnsi="仿宋" w:cs="仿宋_GB2312" w:hint="eastAsia"/>
                <w:sz w:val="24"/>
              </w:rPr>
              <w:t>直接流片加工</w:t>
            </w:r>
            <w:proofErr w:type="gramEnd"/>
            <w:r w:rsidR="00904D97">
              <w:rPr>
                <w:rFonts w:ascii="仿宋" w:eastAsia="仿宋" w:hAnsi="仿宋" w:cs="仿宋_GB2312" w:hint="eastAsia"/>
                <w:sz w:val="24"/>
              </w:rPr>
              <w:t>，需要通过中间代理公司进行</w:t>
            </w:r>
            <w:proofErr w:type="gramStart"/>
            <w:r w:rsidR="00904D97">
              <w:rPr>
                <w:rFonts w:ascii="仿宋" w:eastAsia="仿宋" w:hAnsi="仿宋" w:cs="仿宋_GB2312" w:hint="eastAsia"/>
                <w:sz w:val="24"/>
              </w:rPr>
              <w:t>流片合同</w:t>
            </w:r>
            <w:proofErr w:type="gramEnd"/>
            <w:r w:rsidR="00904D97">
              <w:rPr>
                <w:rFonts w:ascii="仿宋" w:eastAsia="仿宋" w:hAnsi="仿宋" w:cs="仿宋_GB2312" w:hint="eastAsia"/>
                <w:sz w:val="24"/>
              </w:rPr>
              <w:t>的签订，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苏州苏韵微电子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有限公司</w:t>
            </w:r>
            <w:r w:rsidR="00904D97">
              <w:rPr>
                <w:rFonts w:ascii="仿宋" w:eastAsia="仿宋" w:hAnsi="仿宋" w:cs="仿宋_GB2312" w:hint="eastAsia"/>
                <w:sz w:val="24"/>
              </w:rPr>
              <w:t>可以代理</w:t>
            </w:r>
            <w:r>
              <w:rPr>
                <w:rFonts w:ascii="仿宋" w:eastAsia="仿宋" w:hAnsi="仿宋" w:cs="仿宋_GB2312" w:hint="eastAsia"/>
                <w:sz w:val="24"/>
              </w:rPr>
              <w:t>其</w:t>
            </w:r>
            <w:proofErr w:type="gramStart"/>
            <w:r w:rsidR="00904D97">
              <w:rPr>
                <w:rFonts w:ascii="仿宋" w:eastAsia="仿宋" w:hAnsi="仿宋" w:cs="仿宋_GB2312" w:hint="eastAsia"/>
                <w:sz w:val="24"/>
              </w:rPr>
              <w:t>国际流片业务</w:t>
            </w:r>
            <w:proofErr w:type="gramEnd"/>
            <w:r w:rsidR="00904D97">
              <w:rPr>
                <w:rFonts w:ascii="仿宋" w:eastAsia="仿宋" w:hAnsi="仿宋" w:cs="仿宋_GB2312" w:hint="eastAsia"/>
                <w:sz w:val="24"/>
              </w:rPr>
              <w:t>，并且</w:t>
            </w:r>
            <w:r w:rsidR="00F9251C" w:rsidRPr="002B226A">
              <w:rPr>
                <w:rFonts w:ascii="仿宋" w:eastAsia="仿宋" w:hAnsi="仿宋" w:cs="仿宋_GB2312" w:hint="eastAsia"/>
                <w:sz w:val="24"/>
              </w:rPr>
              <w:t>长期与我所保持良好的合作关系，代理各种工艺</w:t>
            </w:r>
            <w:proofErr w:type="gramStart"/>
            <w:r w:rsidR="00F9251C" w:rsidRPr="002B226A">
              <w:rPr>
                <w:rFonts w:ascii="仿宋" w:eastAsia="仿宋" w:hAnsi="仿宋" w:cs="仿宋_GB2312" w:hint="eastAsia"/>
                <w:sz w:val="24"/>
              </w:rPr>
              <w:t>的流片服务</w:t>
            </w:r>
            <w:proofErr w:type="gramEnd"/>
            <w:r w:rsidR="00F9251C" w:rsidRPr="002B226A">
              <w:rPr>
                <w:rFonts w:ascii="仿宋" w:eastAsia="仿宋" w:hAnsi="仿宋" w:cs="仿宋_GB2312" w:hint="eastAsia"/>
                <w:sz w:val="24"/>
              </w:rPr>
              <w:t>，报价合理，信誉可靠。</w:t>
            </w:r>
            <w:r w:rsidR="00203371">
              <w:rPr>
                <w:rFonts w:ascii="仿宋" w:eastAsia="仿宋" w:hAnsi="仿宋" w:cs="仿宋_GB2312" w:hint="eastAsia"/>
                <w:sz w:val="24"/>
              </w:rPr>
              <w:t>因此</w:t>
            </w:r>
            <w:r w:rsidR="00203371">
              <w:rPr>
                <w:rFonts w:ascii="仿宋" w:eastAsia="仿宋" w:hAnsi="仿宋" w:cs="仿宋_GB2312"/>
                <w:sz w:val="24"/>
              </w:rPr>
              <w:t>申请本项目从该供应商处以单一来源方式</w:t>
            </w:r>
            <w:commentRangeStart w:id="1"/>
            <w:r w:rsidR="00203371">
              <w:rPr>
                <w:rFonts w:ascii="仿宋" w:eastAsia="仿宋" w:hAnsi="仿宋" w:cs="仿宋_GB2312"/>
                <w:sz w:val="24"/>
              </w:rPr>
              <w:t>采购</w:t>
            </w:r>
            <w:commentRangeEnd w:id="1"/>
            <w:r w:rsidR="000A5EA5">
              <w:rPr>
                <w:rStyle w:val="a7"/>
              </w:rPr>
              <w:commentReference w:id="1"/>
            </w:r>
            <w:r w:rsidR="00203371">
              <w:rPr>
                <w:rFonts w:ascii="仿宋" w:eastAsia="仿宋" w:hAnsi="仿宋" w:cs="仿宋_GB2312"/>
                <w:sz w:val="24"/>
              </w:rPr>
              <w:t>。</w:t>
            </w:r>
          </w:p>
          <w:p w14:paraId="2110B6FA" w14:textId="77777777" w:rsidR="00F9251C" w:rsidRPr="00D00C53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D00C53">
              <w:rPr>
                <w:rFonts w:ascii="仿宋" w:eastAsia="仿宋" w:hAnsi="仿宋" w:cs="仿宋_GB2312" w:hint="eastAsia"/>
                <w:sz w:val="24"/>
              </w:rPr>
              <w:t>单一来源采购供应商信息如下：</w:t>
            </w:r>
          </w:p>
          <w:p w14:paraId="19484D18" w14:textId="77777777" w:rsidR="00EB0E04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D00C53">
              <w:rPr>
                <w:rFonts w:ascii="仿宋" w:eastAsia="仿宋" w:hAnsi="仿宋" w:cs="仿宋_GB2312" w:hint="eastAsia"/>
                <w:sz w:val="24"/>
              </w:rPr>
              <w:t>供应商名称：</w:t>
            </w:r>
            <w:proofErr w:type="gramStart"/>
            <w:r w:rsidR="00EB0E04">
              <w:rPr>
                <w:rFonts w:ascii="仿宋" w:eastAsia="仿宋" w:hAnsi="仿宋" w:cs="仿宋_GB2312" w:hint="eastAsia"/>
                <w:sz w:val="24"/>
              </w:rPr>
              <w:t>苏州苏韵微电子</w:t>
            </w:r>
            <w:proofErr w:type="gramEnd"/>
            <w:r w:rsidR="00EB0E04">
              <w:rPr>
                <w:rFonts w:ascii="仿宋" w:eastAsia="仿宋" w:hAnsi="仿宋" w:cs="仿宋_GB2312" w:hint="eastAsia"/>
                <w:sz w:val="24"/>
              </w:rPr>
              <w:t>有限公司</w:t>
            </w:r>
          </w:p>
          <w:p w14:paraId="05C25502" w14:textId="77777777" w:rsidR="00F91CE9" w:rsidRPr="00203371" w:rsidRDefault="00F91CE9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  <w:tr w:rsidR="00F91CE9" w:rsidRPr="00D00C53" w14:paraId="434BE18E" w14:textId="77777777" w:rsidTr="00F91027">
        <w:trPr>
          <w:trHeight w:val="60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1210" w14:textId="77777777"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使用部门负责人签字</w:t>
            </w:r>
          </w:p>
          <w:p w14:paraId="5123C05C" w14:textId="77777777"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（课题负责人/系统负责人或以上人员）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76D60" w14:textId="77777777" w:rsidR="00F91CE9" w:rsidRPr="00D00C53" w:rsidRDefault="00516340" w:rsidP="004B6C56">
            <w:pPr>
              <w:widowControl/>
              <w:wordWrap w:val="0"/>
              <w:spacing w:line="240" w:lineRule="auto"/>
              <w:ind w:right="210"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="004B6C56">
              <w:rPr>
                <w:rFonts w:ascii="Times New Roman" w:hAnsi="Times New Roman"/>
                <w:kern w:val="0"/>
                <w:sz w:val="21"/>
                <w:szCs w:val="21"/>
              </w:rPr>
              <w:t>2023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="004B6C56">
              <w:rPr>
                <w:rFonts w:ascii="Times New Roman" w:hAnsi="Times New Roman"/>
                <w:kern w:val="0"/>
                <w:sz w:val="21"/>
                <w:szCs w:val="21"/>
              </w:rPr>
              <w:t>03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="004B6C56">
              <w:rPr>
                <w:rFonts w:ascii="Times New Roman" w:hAnsi="Times New Roman"/>
                <w:kern w:val="0"/>
                <w:sz w:val="21"/>
                <w:szCs w:val="21"/>
              </w:rPr>
              <w:t>27</w:t>
            </w:r>
            <w:commentRangeStart w:id="2"/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  <w:commentRangeEnd w:id="2"/>
            <w:r w:rsidR="000A5EA5">
              <w:rPr>
                <w:rStyle w:val="a7"/>
              </w:rPr>
              <w:commentReference w:id="2"/>
            </w:r>
          </w:p>
        </w:tc>
      </w:tr>
      <w:tr w:rsidR="00F91CE9" w:rsidRPr="00D00C53" w14:paraId="288DE037" w14:textId="77777777" w:rsidTr="00F91027">
        <w:trPr>
          <w:trHeight w:val="60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CAB8" w14:textId="77777777"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5CF48" w14:textId="77777777" w:rsidR="00F91CE9" w:rsidRPr="00D00C53" w:rsidRDefault="00904D97" w:rsidP="00904D97">
            <w:pPr>
              <w:widowControl/>
              <w:spacing w:line="240" w:lineRule="auto"/>
              <w:ind w:right="840" w:firstLine="420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92B69">
              <w:rPr>
                <w:rFonts w:ascii="Times New Roman" w:hAnsi="Times New Roman" w:hint="eastAsia"/>
                <w:kern w:val="0"/>
                <w:sz w:val="21"/>
                <w:szCs w:val="21"/>
              </w:rPr>
              <w:t>0</w:t>
            </w:r>
            <w:r w:rsidRPr="00792B69">
              <w:rPr>
                <w:rFonts w:ascii="Times New Roman" w:hAnsi="Times New Roman"/>
                <w:kern w:val="0"/>
                <w:sz w:val="21"/>
                <w:szCs w:val="21"/>
              </w:rPr>
              <w:t>10-8823</w:t>
            </w:r>
            <w:r w:rsidR="00EB0E04">
              <w:rPr>
                <w:rFonts w:ascii="Times New Roman" w:hAnsi="Times New Roman"/>
                <w:kern w:val="0"/>
                <w:sz w:val="21"/>
                <w:szCs w:val="21"/>
              </w:rPr>
              <w:t>5998</w:t>
            </w:r>
            <w:bookmarkStart w:id="3" w:name="_GoBack"/>
            <w:bookmarkEnd w:id="3"/>
          </w:p>
        </w:tc>
      </w:tr>
    </w:tbl>
    <w:p w14:paraId="65DF5666" w14:textId="77777777" w:rsidR="00F91CE9" w:rsidRPr="00D00C53" w:rsidRDefault="00F91CE9" w:rsidP="00F91CE9">
      <w:pPr>
        <w:widowControl/>
        <w:spacing w:line="240" w:lineRule="auto"/>
        <w:ind w:leftChars="-135" w:left="-378" w:rightChars="-162" w:right="-454" w:firstLineChars="0" w:firstLine="0"/>
        <w:jc w:val="left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说明：1.100万≤金额＜200万的采购项目，需要直接采用单一来源采购方式的，采购前填写此表；</w:t>
      </w:r>
    </w:p>
    <w:p w14:paraId="44027EA4" w14:textId="77777777" w:rsidR="00F91CE9" w:rsidRPr="00D00C53" w:rsidRDefault="00F91CE9" w:rsidP="00F91CE9">
      <w:pPr>
        <w:spacing w:line="240" w:lineRule="auto"/>
        <w:ind w:firstLineChars="173" w:firstLine="363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2.如篇幅较长，可将部分内容作为附件，由使用部门负责人另行签字；</w:t>
      </w:r>
    </w:p>
    <w:p w14:paraId="2EC12F86" w14:textId="77777777" w:rsidR="00F91CE9" w:rsidRPr="00D00C53" w:rsidRDefault="00F91CE9" w:rsidP="00F91CE9">
      <w:pPr>
        <w:spacing w:line="240" w:lineRule="auto"/>
        <w:ind w:firstLineChars="173" w:firstLine="363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3.此表除使用部门负责人签字外，其他内容均用计算机打印。</w:t>
      </w:r>
    </w:p>
    <w:p w14:paraId="4448E845" w14:textId="77777777" w:rsidR="00DA7597" w:rsidRDefault="00DA7597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3C036892" w14:textId="77777777" w:rsidR="00EB7118" w:rsidRDefault="00DA7597">
      <w:pPr>
        <w:ind w:firstLine="560"/>
      </w:pPr>
      <w:r>
        <w:rPr>
          <w:rFonts w:hint="eastAsia"/>
        </w:rPr>
        <w:lastRenderedPageBreak/>
        <w:t>附件：</w:t>
      </w:r>
    </w:p>
    <w:p w14:paraId="69CF8A25" w14:textId="77777777" w:rsidR="00DA7597" w:rsidRPr="00F91CE9" w:rsidRDefault="00EB0E04" w:rsidP="00EB0E04">
      <w:pPr>
        <w:pStyle w:val="a3"/>
        <w:ind w:firstLine="560"/>
        <w:jc w:val="left"/>
      </w:pPr>
      <w:r>
        <w:rPr>
          <w:noProof/>
        </w:rPr>
        <w:drawing>
          <wp:inline distT="0" distB="0" distL="0" distR="0" wp14:anchorId="59F396DD" wp14:editId="70EF8BED">
            <wp:extent cx="5274310" cy="74930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597" w:rsidRPr="00F91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徐乐乐" w:date="2023-03-24T11:43:00Z" w:initials="D">
    <w:p w14:paraId="67F84A41" w14:textId="77777777" w:rsidR="000A5EA5" w:rsidRDefault="000A5EA5">
      <w:pPr>
        <w:pStyle w:val="a8"/>
        <w:ind w:firstLine="420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时间</w:t>
      </w:r>
      <w:r>
        <w:t>先空着</w:t>
      </w:r>
    </w:p>
  </w:comment>
  <w:comment w:id="1" w:author="徐乐乐" w:date="2023-03-24T11:45:00Z" w:initials="D">
    <w:p w14:paraId="3B45951A" w14:textId="77777777" w:rsidR="000A5EA5" w:rsidRDefault="000A5EA5">
      <w:pPr>
        <w:pStyle w:val="a8"/>
        <w:ind w:firstLine="420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也就是说</w:t>
      </w:r>
      <w:r>
        <w:t>来源是唯一的，但代理商</w:t>
      </w:r>
      <w:proofErr w:type="gramStart"/>
      <w:r>
        <w:t>不</w:t>
      </w:r>
      <w:proofErr w:type="gramEnd"/>
      <w:r>
        <w:t>唯一？那么</w:t>
      </w:r>
      <w:r>
        <w:rPr>
          <w:rFonts w:hint="eastAsia"/>
        </w:rPr>
        <w:t>合同</w:t>
      </w:r>
      <w:r>
        <w:t>的乙方</w:t>
      </w:r>
      <w:proofErr w:type="gramStart"/>
      <w:r>
        <w:t>不</w:t>
      </w:r>
      <w:proofErr w:type="gramEnd"/>
      <w:r>
        <w:t>唯一，这个可能会有些问题。</w:t>
      </w:r>
      <w:r>
        <w:rPr>
          <w:rFonts w:hint="eastAsia"/>
        </w:rPr>
        <w:t>能</w:t>
      </w:r>
      <w:r>
        <w:t>否再论述一下代理商的优势，</w:t>
      </w:r>
      <w:proofErr w:type="gramStart"/>
      <w:r>
        <w:t>最好往唯一</w:t>
      </w:r>
      <w:proofErr w:type="gramEnd"/>
      <w:r>
        <w:t>上靠，比如地区代理之类。</w:t>
      </w:r>
    </w:p>
  </w:comment>
  <w:comment w:id="2" w:author="徐乐乐" w:date="2023-03-24T11:46:00Z" w:initials="D">
    <w:p w14:paraId="7775D917" w14:textId="77777777" w:rsidR="000A5EA5" w:rsidRDefault="000A5EA5">
      <w:pPr>
        <w:pStyle w:val="a8"/>
        <w:ind w:firstLine="420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这里</w:t>
      </w:r>
      <w:r>
        <w:t>空着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F84A41" w15:done="0"/>
  <w15:commentEx w15:paraId="3B45951A" w15:done="0"/>
  <w15:commentEx w15:paraId="7775D9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18D26" w14:textId="77777777" w:rsidR="00A82292" w:rsidRDefault="00A82292" w:rsidP="00980CCE">
      <w:pPr>
        <w:spacing w:line="240" w:lineRule="auto"/>
        <w:ind w:firstLine="560"/>
      </w:pPr>
      <w:r>
        <w:separator/>
      </w:r>
    </w:p>
  </w:endnote>
  <w:endnote w:type="continuationSeparator" w:id="0">
    <w:p w14:paraId="23F99727" w14:textId="77777777" w:rsidR="00A82292" w:rsidRDefault="00A82292" w:rsidP="00980CCE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4F512" w14:textId="77777777" w:rsidR="00980CCE" w:rsidRDefault="00980CC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304F" w14:textId="77777777" w:rsidR="00980CCE" w:rsidRDefault="00980CCE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0680" w14:textId="77777777" w:rsidR="00980CCE" w:rsidRDefault="00980CC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17875" w14:textId="77777777" w:rsidR="00A82292" w:rsidRDefault="00A82292" w:rsidP="00980CCE">
      <w:pPr>
        <w:spacing w:line="240" w:lineRule="auto"/>
        <w:ind w:firstLine="560"/>
      </w:pPr>
      <w:r>
        <w:separator/>
      </w:r>
    </w:p>
  </w:footnote>
  <w:footnote w:type="continuationSeparator" w:id="0">
    <w:p w14:paraId="15EE3028" w14:textId="77777777" w:rsidR="00A82292" w:rsidRDefault="00A82292" w:rsidP="00980CCE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8313" w14:textId="77777777" w:rsidR="00980CCE" w:rsidRDefault="00980CC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1002" w14:textId="77777777" w:rsidR="00980CCE" w:rsidRDefault="00980CCE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77CD" w14:textId="77777777" w:rsidR="00980CCE" w:rsidRDefault="00980CCE">
    <w:pPr>
      <w:pStyle w:val="a4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徐乐乐">
    <w15:presenceInfo w15:providerId="None" w15:userId="徐乐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E9"/>
    <w:rsid w:val="000A5EA5"/>
    <w:rsid w:val="00115A6E"/>
    <w:rsid w:val="00187A3E"/>
    <w:rsid w:val="001E39CF"/>
    <w:rsid w:val="00203371"/>
    <w:rsid w:val="002E1B0D"/>
    <w:rsid w:val="004B6C56"/>
    <w:rsid w:val="00516340"/>
    <w:rsid w:val="00720E95"/>
    <w:rsid w:val="00792B69"/>
    <w:rsid w:val="00904D97"/>
    <w:rsid w:val="00980CCE"/>
    <w:rsid w:val="00A759B3"/>
    <w:rsid w:val="00A82292"/>
    <w:rsid w:val="00D63E04"/>
    <w:rsid w:val="00DA7597"/>
    <w:rsid w:val="00DB5005"/>
    <w:rsid w:val="00E75E06"/>
    <w:rsid w:val="00E92D91"/>
    <w:rsid w:val="00EB0E04"/>
    <w:rsid w:val="00F91CE9"/>
    <w:rsid w:val="00F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F305"/>
  <w15:chartTrackingRefBased/>
  <w15:docId w15:val="{8841FF60-AE6A-4479-846B-8AF1117A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E9"/>
    <w:pPr>
      <w:widowControl w:val="0"/>
      <w:spacing w:line="540" w:lineRule="exact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597"/>
    <w:pPr>
      <w:widowControl w:val="0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  <w:style w:type="paragraph" w:styleId="a4">
    <w:name w:val="header"/>
    <w:basedOn w:val="a"/>
    <w:link w:val="Char"/>
    <w:uiPriority w:val="99"/>
    <w:unhideWhenUsed/>
    <w:rsid w:val="00980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0CC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0C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0CCE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6C5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6C56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A5EA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A5EA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A5EA5"/>
    <w:rPr>
      <w:rFonts w:ascii="Calibri" w:eastAsia="宋体" w:hAnsi="Calibri" w:cs="Times New Roman"/>
      <w:sz w:val="28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A5EA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A5EA5"/>
    <w:rPr>
      <w:rFonts w:ascii="Calibri" w:eastAsia="宋体" w:hAnsi="Calibri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</dc:creator>
  <cp:keywords/>
  <dc:description/>
  <cp:lastModifiedBy>徐乐乐</cp:lastModifiedBy>
  <cp:revision>2</cp:revision>
  <cp:lastPrinted>2023-03-23T01:31:00Z</cp:lastPrinted>
  <dcterms:created xsi:type="dcterms:W3CDTF">2023-03-24T03:46:00Z</dcterms:created>
  <dcterms:modified xsi:type="dcterms:W3CDTF">2023-03-24T03:46:00Z</dcterms:modified>
</cp:coreProperties>
</file>