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05" w:rsidRPr="00987F75" w:rsidRDefault="00A07F05" w:rsidP="00A07F05">
      <w:pPr>
        <w:jc w:val="center"/>
        <w:rPr>
          <w:rFonts w:eastAsia="黑体"/>
          <w:sz w:val="30"/>
        </w:rPr>
      </w:pPr>
      <w:bookmarkStart w:id="0" w:name="_Toc235282643"/>
      <w:r w:rsidRPr="00987F75">
        <w:rPr>
          <w:rFonts w:eastAsia="黑体" w:hint="eastAsia"/>
          <w:sz w:val="30"/>
        </w:rPr>
        <w:t>中国科学院高能物理研究所</w:t>
      </w:r>
      <w:bookmarkStart w:id="1" w:name="_Toc329359373"/>
      <w:r>
        <w:rPr>
          <w:rFonts w:eastAsia="黑体" w:hint="eastAsia"/>
          <w:sz w:val="30"/>
        </w:rPr>
        <w:t>P</w:t>
      </w:r>
      <w:r>
        <w:rPr>
          <w:rFonts w:eastAsia="黑体" w:hint="eastAsia"/>
          <w:sz w:val="30"/>
        </w:rPr>
        <w:t>波段</w:t>
      </w:r>
      <w:r>
        <w:rPr>
          <w:rFonts w:eastAsia="黑体" w:hint="eastAsia"/>
          <w:sz w:val="30"/>
        </w:rPr>
        <w:t>2</w:t>
      </w:r>
      <w:bookmarkStart w:id="2" w:name="_GoBack"/>
      <w:r>
        <w:rPr>
          <w:rFonts w:eastAsia="黑体" w:hint="eastAsia"/>
          <w:sz w:val="30"/>
        </w:rPr>
        <w:t>-cell</w:t>
      </w:r>
      <w:proofErr w:type="gramStart"/>
      <w:r>
        <w:rPr>
          <w:rFonts w:eastAsia="黑体" w:hint="eastAsia"/>
          <w:sz w:val="30"/>
        </w:rPr>
        <w:t>腔带氦槽</w:t>
      </w:r>
      <w:r w:rsidRPr="00987F75">
        <w:rPr>
          <w:rFonts w:eastAsia="黑体"/>
          <w:sz w:val="30"/>
        </w:rPr>
        <w:t>公开</w:t>
      </w:r>
      <w:proofErr w:type="gramEnd"/>
      <w:r w:rsidRPr="00987F75">
        <w:rPr>
          <w:rFonts w:eastAsia="黑体"/>
          <w:sz w:val="30"/>
        </w:rPr>
        <w:t>招标公告</w:t>
      </w:r>
      <w:bookmarkEnd w:id="1"/>
      <w:bookmarkEnd w:id="2"/>
    </w:p>
    <w:bookmarkEnd w:id="0"/>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hint="eastAsia"/>
          <w:sz w:val="24"/>
        </w:rPr>
      </w:pPr>
      <w:r w:rsidRPr="00987F75">
        <w:rPr>
          <w:rFonts w:eastAsia="黑体" w:hint="eastAsia"/>
          <w:bCs/>
          <w:sz w:val="24"/>
        </w:rPr>
        <w:t>采购人：</w:t>
      </w:r>
      <w:r w:rsidRPr="00987F75">
        <w:rPr>
          <w:rFonts w:hint="eastAsia"/>
          <w:sz w:val="24"/>
        </w:rPr>
        <w:t>中国科学院高能物理研究所</w:t>
      </w:r>
    </w:p>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采购项目名称：</w:t>
      </w:r>
      <w:r>
        <w:rPr>
          <w:rFonts w:eastAsia="黑体" w:hint="eastAsia"/>
          <w:bCs/>
          <w:sz w:val="24"/>
        </w:rPr>
        <w:t>P</w:t>
      </w:r>
      <w:r w:rsidRPr="000A2C62">
        <w:rPr>
          <w:rFonts w:hint="eastAsia"/>
          <w:sz w:val="24"/>
        </w:rPr>
        <w:t>波段</w:t>
      </w:r>
      <w:r>
        <w:rPr>
          <w:rFonts w:hint="eastAsia"/>
          <w:sz w:val="24"/>
        </w:rPr>
        <w:t>2</w:t>
      </w:r>
      <w:r w:rsidRPr="000A2C62">
        <w:rPr>
          <w:rFonts w:hint="eastAsia"/>
          <w:sz w:val="24"/>
        </w:rPr>
        <w:t>-cell</w:t>
      </w:r>
      <w:proofErr w:type="gramStart"/>
      <w:r w:rsidRPr="000A2C62">
        <w:rPr>
          <w:rFonts w:hint="eastAsia"/>
          <w:sz w:val="24"/>
        </w:rPr>
        <w:t>腔</w:t>
      </w:r>
      <w:r>
        <w:rPr>
          <w:rFonts w:hint="eastAsia"/>
          <w:sz w:val="24"/>
        </w:rPr>
        <w:t>带氦</w:t>
      </w:r>
      <w:proofErr w:type="gramEnd"/>
      <w:r>
        <w:rPr>
          <w:rFonts w:hint="eastAsia"/>
          <w:sz w:val="24"/>
        </w:rPr>
        <w:t>槽</w:t>
      </w:r>
    </w:p>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招标编号：</w:t>
      </w:r>
      <w:r w:rsidRPr="00987F75">
        <w:rPr>
          <w:rFonts w:eastAsia="黑体"/>
          <w:bCs/>
          <w:sz w:val="24"/>
        </w:rPr>
        <w:t>IHEP-PAPS-ZB-</w:t>
      </w:r>
      <w:r>
        <w:rPr>
          <w:rFonts w:eastAsia="黑体" w:hint="eastAsia"/>
          <w:bCs/>
          <w:sz w:val="24"/>
        </w:rPr>
        <w:t>22</w:t>
      </w:r>
      <w:r w:rsidRPr="00987F75">
        <w:rPr>
          <w:rFonts w:eastAsia="黑体"/>
          <w:bCs/>
          <w:sz w:val="24"/>
        </w:rPr>
        <w:t>/201</w:t>
      </w:r>
      <w:r>
        <w:rPr>
          <w:rFonts w:eastAsia="黑体" w:hint="eastAsia"/>
          <w:bCs/>
          <w:sz w:val="24"/>
        </w:rPr>
        <w:t>8</w:t>
      </w:r>
    </w:p>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招标产品内容：</w:t>
      </w:r>
    </w:p>
    <w:p w:rsidR="00A07F05" w:rsidRPr="00987F75" w:rsidRDefault="00A07F05" w:rsidP="00A07F05">
      <w:pPr>
        <w:spacing w:beforeLines="20" w:before="62" w:afterLines="20" w:after="62" w:line="360" w:lineRule="atLeast"/>
        <w:rPr>
          <w:rFonts w:hint="eastAsia"/>
          <w:sz w:val="24"/>
        </w:rPr>
      </w:pPr>
      <w:r w:rsidRPr="00987F75">
        <w:rPr>
          <w:rFonts w:hint="eastAsia"/>
          <w:sz w:val="24"/>
        </w:rPr>
        <w:t>（一）设备名称：</w:t>
      </w:r>
      <w:r>
        <w:rPr>
          <w:rFonts w:eastAsia="黑体" w:hint="eastAsia"/>
          <w:bCs/>
          <w:sz w:val="24"/>
        </w:rPr>
        <w:t>P</w:t>
      </w:r>
      <w:r w:rsidRPr="000A2C62">
        <w:rPr>
          <w:rFonts w:hint="eastAsia"/>
          <w:sz w:val="24"/>
        </w:rPr>
        <w:t>波段</w:t>
      </w:r>
      <w:r>
        <w:rPr>
          <w:rFonts w:hint="eastAsia"/>
          <w:sz w:val="24"/>
        </w:rPr>
        <w:t>2</w:t>
      </w:r>
      <w:r w:rsidRPr="000A2C62">
        <w:rPr>
          <w:rFonts w:hint="eastAsia"/>
          <w:sz w:val="24"/>
        </w:rPr>
        <w:t>-cell</w:t>
      </w:r>
      <w:proofErr w:type="gramStart"/>
      <w:r w:rsidRPr="000A2C62">
        <w:rPr>
          <w:rFonts w:hint="eastAsia"/>
          <w:sz w:val="24"/>
        </w:rPr>
        <w:t>腔</w:t>
      </w:r>
      <w:r>
        <w:rPr>
          <w:rFonts w:hint="eastAsia"/>
          <w:sz w:val="24"/>
        </w:rPr>
        <w:t>带氦</w:t>
      </w:r>
      <w:proofErr w:type="gramEnd"/>
      <w:r>
        <w:rPr>
          <w:rFonts w:hint="eastAsia"/>
          <w:sz w:val="24"/>
        </w:rPr>
        <w:t>槽</w:t>
      </w:r>
    </w:p>
    <w:p w:rsidR="00A07F05" w:rsidRPr="00987F75" w:rsidRDefault="00A07F05" w:rsidP="00A07F05">
      <w:pPr>
        <w:spacing w:beforeLines="20" w:before="62" w:afterLines="20" w:after="62" w:line="360" w:lineRule="atLeast"/>
        <w:rPr>
          <w:rFonts w:hint="eastAsia"/>
          <w:sz w:val="24"/>
        </w:rPr>
      </w:pPr>
      <w:r w:rsidRPr="00987F75">
        <w:rPr>
          <w:rFonts w:hint="eastAsia"/>
          <w:sz w:val="24"/>
        </w:rPr>
        <w:t>（二）数量：</w:t>
      </w:r>
      <w:r>
        <w:rPr>
          <w:rFonts w:hint="eastAsia"/>
          <w:sz w:val="24"/>
        </w:rPr>
        <w:t>3</w:t>
      </w:r>
      <w:r>
        <w:rPr>
          <w:rFonts w:hint="eastAsia"/>
          <w:sz w:val="24"/>
        </w:rPr>
        <w:t>只</w:t>
      </w:r>
    </w:p>
    <w:p w:rsidR="00A07F05" w:rsidRPr="00987F75" w:rsidRDefault="00A07F05" w:rsidP="00A07F05">
      <w:pPr>
        <w:spacing w:beforeLines="20" w:before="62" w:afterLines="20" w:after="62" w:line="360" w:lineRule="atLeast"/>
        <w:rPr>
          <w:rFonts w:hint="eastAsia"/>
          <w:sz w:val="24"/>
        </w:rPr>
      </w:pPr>
      <w:r w:rsidRPr="00987F75">
        <w:rPr>
          <w:rFonts w:hint="eastAsia"/>
          <w:sz w:val="24"/>
        </w:rPr>
        <w:t>（三）采购预算：</w:t>
      </w:r>
      <w:r>
        <w:rPr>
          <w:sz w:val="24"/>
        </w:rPr>
        <w:t>19</w:t>
      </w:r>
      <w:r>
        <w:rPr>
          <w:rFonts w:hint="eastAsia"/>
          <w:sz w:val="24"/>
        </w:rPr>
        <w:t>0</w:t>
      </w:r>
      <w:r w:rsidRPr="00987F75">
        <w:rPr>
          <w:rFonts w:hint="eastAsia"/>
          <w:sz w:val="24"/>
        </w:rPr>
        <w:t>万元</w:t>
      </w:r>
      <w:r>
        <w:rPr>
          <w:rFonts w:hint="eastAsia"/>
          <w:sz w:val="24"/>
        </w:rPr>
        <w:t>，超过本采购预算的投标视为无效投标。</w:t>
      </w:r>
    </w:p>
    <w:p w:rsidR="00A07F05" w:rsidRPr="00987F75" w:rsidRDefault="00A07F05" w:rsidP="00A07F05">
      <w:pPr>
        <w:spacing w:beforeLines="20" w:before="62" w:afterLines="20" w:after="62" w:line="360" w:lineRule="atLeast"/>
        <w:rPr>
          <w:rFonts w:hint="eastAsia"/>
          <w:sz w:val="24"/>
        </w:rPr>
      </w:pPr>
      <w:r w:rsidRPr="00987F75">
        <w:rPr>
          <w:rFonts w:hint="eastAsia"/>
          <w:sz w:val="24"/>
        </w:rPr>
        <w:t>（四）项目简介：</w:t>
      </w:r>
    </w:p>
    <w:p w:rsidR="00A07F05" w:rsidRPr="00987F75" w:rsidRDefault="00A07F05" w:rsidP="00A07F05">
      <w:pPr>
        <w:spacing w:beforeLines="20" w:before="62" w:afterLines="20" w:after="62" w:line="360" w:lineRule="atLeast"/>
        <w:ind w:firstLineChars="200" w:firstLine="480"/>
        <w:rPr>
          <w:rFonts w:hint="eastAsia"/>
          <w:sz w:val="24"/>
        </w:rPr>
      </w:pPr>
      <w:r w:rsidRPr="00987F75">
        <w:rPr>
          <w:rFonts w:hint="eastAsia"/>
          <w:sz w:val="24"/>
        </w:rPr>
        <w:t>1</w:t>
      </w:r>
      <w:r w:rsidRPr="00987F75">
        <w:rPr>
          <w:rFonts w:hint="eastAsia"/>
          <w:sz w:val="24"/>
        </w:rPr>
        <w:t>、设备用途、特点；</w:t>
      </w:r>
      <w:r w:rsidRPr="00987F75">
        <w:rPr>
          <w:rFonts w:hint="eastAsia"/>
          <w:sz w:val="24"/>
        </w:rPr>
        <w:t xml:space="preserve"> </w:t>
      </w:r>
    </w:p>
    <w:p w:rsidR="00A07F05" w:rsidRPr="00987F75" w:rsidRDefault="00A07F05" w:rsidP="00A07F05">
      <w:pPr>
        <w:spacing w:beforeLines="20" w:before="62" w:afterLines="20" w:after="62" w:line="360" w:lineRule="atLeast"/>
        <w:ind w:firstLineChars="200" w:firstLine="480"/>
        <w:rPr>
          <w:rFonts w:hint="eastAsia"/>
          <w:sz w:val="24"/>
        </w:rPr>
      </w:pPr>
      <w:r w:rsidRPr="00987F75">
        <w:rPr>
          <w:rFonts w:hint="eastAsia"/>
          <w:sz w:val="24"/>
        </w:rPr>
        <w:t>先进光源技术研发与测试平台系统（以下简称</w:t>
      </w:r>
      <w:r w:rsidRPr="00987F75">
        <w:rPr>
          <w:rFonts w:hint="eastAsia"/>
          <w:sz w:val="24"/>
        </w:rPr>
        <w:t>PAPS</w:t>
      </w:r>
      <w:r w:rsidRPr="00987F75">
        <w:rPr>
          <w:rFonts w:hint="eastAsia"/>
          <w:sz w:val="24"/>
        </w:rPr>
        <w:t>）是为高能同步辐射光源工程顺利建成奠定基础，项目未来将重点围绕大型先进加速器装置以及</w:t>
      </w:r>
      <w:r w:rsidRPr="00987F75">
        <w:rPr>
          <w:rFonts w:hint="eastAsia"/>
          <w:sz w:val="24"/>
        </w:rPr>
        <w:t>X</w:t>
      </w:r>
      <w:r w:rsidRPr="00987F75">
        <w:rPr>
          <w:rFonts w:hint="eastAsia"/>
          <w:sz w:val="24"/>
        </w:rPr>
        <w:t>射线前沿技术，特别是未来高能光源关键技术和大型支撑技术平台方面开展研究和建设，以期在国际上达到领先水平。</w:t>
      </w:r>
      <w:bookmarkStart w:id="3" w:name="OLE_LINK20"/>
      <w:bookmarkStart w:id="4" w:name="OLE_LINK21"/>
      <w:bookmarkStart w:id="5" w:name="OLE_LINK22"/>
      <w:bookmarkStart w:id="6" w:name="OLE_LINK23"/>
      <w:r w:rsidRPr="00987F75">
        <w:rPr>
          <w:sz w:val="24"/>
        </w:rPr>
        <w:t>中国科学院高能物理研究所承担了</w:t>
      </w:r>
      <w:r w:rsidRPr="00987F75">
        <w:rPr>
          <w:rFonts w:hint="eastAsia"/>
          <w:sz w:val="24"/>
        </w:rPr>
        <w:t>PAPS</w:t>
      </w:r>
      <w:r w:rsidRPr="00987F75">
        <w:rPr>
          <w:rFonts w:hint="eastAsia"/>
          <w:sz w:val="24"/>
        </w:rPr>
        <w:t>的</w:t>
      </w:r>
      <w:r w:rsidRPr="00987F75">
        <w:rPr>
          <w:sz w:val="24"/>
        </w:rPr>
        <w:t>研究</w:t>
      </w:r>
      <w:r w:rsidRPr="00987F75">
        <w:rPr>
          <w:rFonts w:hint="eastAsia"/>
          <w:sz w:val="24"/>
        </w:rPr>
        <w:t>、建设</w:t>
      </w:r>
      <w:r w:rsidRPr="00987F75">
        <w:rPr>
          <w:sz w:val="24"/>
        </w:rPr>
        <w:t>任务</w:t>
      </w:r>
      <w:bookmarkEnd w:id="3"/>
      <w:bookmarkEnd w:id="4"/>
      <w:bookmarkEnd w:id="5"/>
      <w:bookmarkEnd w:id="6"/>
      <w:r>
        <w:rPr>
          <w:rFonts w:hint="eastAsia"/>
          <w:sz w:val="24"/>
        </w:rPr>
        <w:t>，其中包括了</w:t>
      </w:r>
      <w:r>
        <w:rPr>
          <w:rFonts w:hint="eastAsia"/>
          <w:sz w:val="24"/>
        </w:rPr>
        <w:t>3</w:t>
      </w:r>
      <w:r>
        <w:rPr>
          <w:rFonts w:hint="eastAsia"/>
          <w:sz w:val="24"/>
        </w:rPr>
        <w:t>只</w:t>
      </w:r>
      <w:r>
        <w:rPr>
          <w:rFonts w:hint="eastAsia"/>
          <w:sz w:val="24"/>
        </w:rPr>
        <w:t>P</w:t>
      </w:r>
      <w:r>
        <w:rPr>
          <w:rFonts w:hint="eastAsia"/>
          <w:sz w:val="24"/>
        </w:rPr>
        <w:t>波段</w:t>
      </w:r>
      <w:r>
        <w:rPr>
          <w:rFonts w:hint="eastAsia"/>
          <w:sz w:val="24"/>
        </w:rPr>
        <w:t>2-cell</w:t>
      </w:r>
      <w:proofErr w:type="gramStart"/>
      <w:r>
        <w:rPr>
          <w:rFonts w:hint="eastAsia"/>
          <w:sz w:val="24"/>
        </w:rPr>
        <w:t>腔带氦</w:t>
      </w:r>
      <w:proofErr w:type="gramEnd"/>
      <w:r>
        <w:rPr>
          <w:rFonts w:hint="eastAsia"/>
          <w:sz w:val="24"/>
        </w:rPr>
        <w:t>槽，用于高性能超导腔的研究和</w:t>
      </w:r>
      <w:r>
        <w:rPr>
          <w:rFonts w:hint="eastAsia"/>
          <w:sz w:val="24"/>
        </w:rPr>
        <w:t>650MHz</w:t>
      </w:r>
      <w:r>
        <w:rPr>
          <w:rFonts w:hint="eastAsia"/>
          <w:sz w:val="24"/>
        </w:rPr>
        <w:t>超导组元的集成</w:t>
      </w:r>
      <w:r w:rsidRPr="00987F75">
        <w:rPr>
          <w:rFonts w:hint="eastAsia"/>
          <w:sz w:val="24"/>
        </w:rPr>
        <w:t>。</w:t>
      </w:r>
    </w:p>
    <w:p w:rsidR="00A07F05" w:rsidRDefault="00A07F05" w:rsidP="00A07F05">
      <w:pPr>
        <w:spacing w:beforeLines="20" w:before="62" w:afterLines="20" w:after="62" w:line="360" w:lineRule="atLeast"/>
        <w:ind w:firstLineChars="200" w:firstLine="480"/>
        <w:jc w:val="left"/>
        <w:rPr>
          <w:rFonts w:hint="eastAsia"/>
          <w:sz w:val="24"/>
        </w:rPr>
      </w:pPr>
      <w:r>
        <w:rPr>
          <w:rFonts w:hint="eastAsia"/>
          <w:sz w:val="24"/>
        </w:rPr>
        <w:t>P</w:t>
      </w:r>
      <w:r>
        <w:rPr>
          <w:rFonts w:hint="eastAsia"/>
          <w:sz w:val="24"/>
        </w:rPr>
        <w:t>波段</w:t>
      </w:r>
      <w:r>
        <w:rPr>
          <w:rFonts w:hint="eastAsia"/>
          <w:sz w:val="24"/>
        </w:rPr>
        <w:t>2-cell</w:t>
      </w:r>
      <w:proofErr w:type="gramStart"/>
      <w:r>
        <w:rPr>
          <w:rFonts w:hint="eastAsia"/>
          <w:sz w:val="24"/>
        </w:rPr>
        <w:t>腔带氦</w:t>
      </w:r>
      <w:proofErr w:type="gramEnd"/>
      <w:r>
        <w:rPr>
          <w:rFonts w:hint="eastAsia"/>
          <w:sz w:val="24"/>
        </w:rPr>
        <w:t>槽如图</w:t>
      </w:r>
      <w:r>
        <w:rPr>
          <w:rFonts w:hint="eastAsia"/>
          <w:sz w:val="24"/>
        </w:rPr>
        <w:t>1</w:t>
      </w:r>
      <w:r>
        <w:rPr>
          <w:rFonts w:hint="eastAsia"/>
          <w:sz w:val="24"/>
        </w:rPr>
        <w:t>所示，频率为</w:t>
      </w:r>
      <w:r>
        <w:rPr>
          <w:rFonts w:hint="eastAsia"/>
          <w:sz w:val="24"/>
        </w:rPr>
        <w:t>650MHz</w:t>
      </w:r>
      <w:r>
        <w:rPr>
          <w:rFonts w:hint="eastAsia"/>
          <w:sz w:val="24"/>
        </w:rPr>
        <w:t>，</w:t>
      </w:r>
      <w:r w:rsidRPr="007240DD">
        <w:rPr>
          <w:rFonts w:hint="eastAsia"/>
          <w:sz w:val="24"/>
        </w:rPr>
        <w:t>招标范围包括工艺设计、</w:t>
      </w:r>
      <w:r>
        <w:rPr>
          <w:rFonts w:hint="eastAsia"/>
          <w:sz w:val="24"/>
        </w:rPr>
        <w:t>所有</w:t>
      </w:r>
      <w:r w:rsidRPr="007240DD">
        <w:rPr>
          <w:rFonts w:hint="eastAsia"/>
          <w:sz w:val="24"/>
        </w:rPr>
        <w:t>原材料</w:t>
      </w:r>
      <w:r>
        <w:rPr>
          <w:rFonts w:hint="eastAsia"/>
          <w:sz w:val="24"/>
        </w:rPr>
        <w:t>的</w:t>
      </w:r>
      <w:r w:rsidRPr="007240DD">
        <w:rPr>
          <w:rFonts w:hint="eastAsia"/>
          <w:sz w:val="24"/>
        </w:rPr>
        <w:t>采购</w:t>
      </w:r>
      <w:r>
        <w:rPr>
          <w:rFonts w:hint="eastAsia"/>
          <w:sz w:val="24"/>
        </w:rPr>
        <w:t>（包括高纯铌、铌钛合金、钛等材料）</w:t>
      </w:r>
      <w:r w:rsidRPr="007240DD">
        <w:rPr>
          <w:rFonts w:hint="eastAsia"/>
          <w:sz w:val="24"/>
        </w:rPr>
        <w:t>、制造、</w:t>
      </w:r>
      <w:r w:rsidRPr="007240DD">
        <w:rPr>
          <w:sz w:val="24"/>
        </w:rPr>
        <w:t>处理、</w:t>
      </w:r>
      <w:r w:rsidRPr="007240DD">
        <w:rPr>
          <w:rFonts w:hint="eastAsia"/>
          <w:sz w:val="24"/>
        </w:rPr>
        <w:t>检验、包装、运输、保险、安装、调试、验收、保修及售后服务等。交货周期为合同签订后的</w:t>
      </w:r>
      <w:r>
        <w:rPr>
          <w:rFonts w:hint="eastAsia"/>
          <w:sz w:val="24"/>
        </w:rPr>
        <w:t>8</w:t>
      </w:r>
      <w:r w:rsidRPr="007240DD">
        <w:rPr>
          <w:rFonts w:hint="eastAsia"/>
          <w:sz w:val="24"/>
        </w:rPr>
        <w:t>个月内完成，交货地点在中国科学院高能物理研究所。</w:t>
      </w:r>
    </w:p>
    <w:p w:rsidR="00A07F05" w:rsidRDefault="00A07F05" w:rsidP="00A07F05">
      <w:pPr>
        <w:spacing w:beforeLines="20" w:before="62" w:afterLines="20" w:after="62" w:line="360" w:lineRule="atLeast"/>
        <w:jc w:val="center"/>
        <w:rPr>
          <w:rFonts w:hint="eastAsia"/>
          <w:sz w:val="24"/>
        </w:rPr>
      </w:pPr>
      <w:r>
        <w:rPr>
          <w:rFonts w:hint="eastAsia"/>
          <w:noProof/>
          <w:sz w:val="24"/>
        </w:rPr>
        <w:drawing>
          <wp:inline distT="0" distB="0" distL="0" distR="0">
            <wp:extent cx="2695575" cy="2381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381250"/>
                    </a:xfrm>
                    <a:prstGeom prst="rect">
                      <a:avLst/>
                    </a:prstGeom>
                    <a:noFill/>
                    <a:ln>
                      <a:noFill/>
                    </a:ln>
                  </pic:spPr>
                </pic:pic>
              </a:graphicData>
            </a:graphic>
          </wp:inline>
        </w:drawing>
      </w:r>
      <w:r>
        <w:rPr>
          <w:rFonts w:hint="eastAsia"/>
          <w:sz w:val="24"/>
        </w:rPr>
        <w:t xml:space="preserve"> </w:t>
      </w:r>
      <w:r>
        <w:rPr>
          <w:rFonts w:hint="eastAsia"/>
          <w:noProof/>
          <w:sz w:val="24"/>
        </w:rPr>
        <w:lastRenderedPageBreak/>
        <w:drawing>
          <wp:inline distT="0" distB="0" distL="0" distR="0">
            <wp:extent cx="4819650" cy="2905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2905125"/>
                    </a:xfrm>
                    <a:prstGeom prst="rect">
                      <a:avLst/>
                    </a:prstGeom>
                    <a:noFill/>
                    <a:ln>
                      <a:noFill/>
                    </a:ln>
                  </pic:spPr>
                </pic:pic>
              </a:graphicData>
            </a:graphic>
          </wp:inline>
        </w:drawing>
      </w:r>
    </w:p>
    <w:p w:rsidR="00A07F05" w:rsidRDefault="00A07F05" w:rsidP="00A07F05">
      <w:pPr>
        <w:spacing w:beforeLines="20" w:before="62" w:afterLines="20" w:after="62" w:line="360" w:lineRule="atLeast"/>
        <w:jc w:val="center"/>
        <w:rPr>
          <w:rFonts w:hint="eastAsia"/>
          <w:sz w:val="24"/>
        </w:rPr>
      </w:pPr>
      <w:r>
        <w:rPr>
          <w:rFonts w:hint="eastAsia"/>
          <w:sz w:val="24"/>
        </w:rPr>
        <w:t>图</w:t>
      </w:r>
      <w:r>
        <w:rPr>
          <w:rFonts w:hint="eastAsia"/>
          <w:sz w:val="24"/>
        </w:rPr>
        <w:t>1</w:t>
      </w:r>
      <w:r>
        <w:rPr>
          <w:rFonts w:hint="eastAsia"/>
          <w:sz w:val="24"/>
        </w:rPr>
        <w:t>：</w:t>
      </w:r>
      <w:r>
        <w:rPr>
          <w:rFonts w:hint="eastAsia"/>
          <w:sz w:val="24"/>
        </w:rPr>
        <w:t>P</w:t>
      </w:r>
      <w:r>
        <w:rPr>
          <w:rFonts w:hint="eastAsia"/>
          <w:sz w:val="24"/>
        </w:rPr>
        <w:t>波段</w:t>
      </w:r>
      <w:r>
        <w:rPr>
          <w:rFonts w:hint="eastAsia"/>
          <w:sz w:val="24"/>
        </w:rPr>
        <w:t>2-cell</w:t>
      </w:r>
      <w:proofErr w:type="gramStart"/>
      <w:r>
        <w:rPr>
          <w:rFonts w:hint="eastAsia"/>
          <w:sz w:val="24"/>
        </w:rPr>
        <w:t>腔带氦</w:t>
      </w:r>
      <w:proofErr w:type="gramEnd"/>
      <w:r>
        <w:rPr>
          <w:rFonts w:hint="eastAsia"/>
          <w:sz w:val="24"/>
        </w:rPr>
        <w:t>槽</w:t>
      </w:r>
    </w:p>
    <w:p w:rsidR="00A07F05" w:rsidRDefault="00A07F05" w:rsidP="00A07F05">
      <w:pPr>
        <w:numPr>
          <w:ilvl w:val="0"/>
          <w:numId w:val="2"/>
        </w:numPr>
        <w:tabs>
          <w:tab w:val="left" w:pos="900"/>
          <w:tab w:val="left" w:pos="3119"/>
        </w:tabs>
        <w:snapToGrid w:val="0"/>
        <w:spacing w:line="360" w:lineRule="auto"/>
        <w:ind w:left="38" w:firstLine="480"/>
        <w:rPr>
          <w:sz w:val="24"/>
          <w:lang w:val="en-GB"/>
        </w:rPr>
      </w:pPr>
      <w:r>
        <w:rPr>
          <w:rFonts w:hint="eastAsia"/>
          <w:sz w:val="24"/>
          <w:lang w:val="en-GB"/>
        </w:rPr>
        <w:t>技术指标：</w:t>
      </w:r>
    </w:p>
    <w:p w:rsidR="00A07F05" w:rsidRDefault="00A07F05" w:rsidP="00A07F05">
      <w:pPr>
        <w:tabs>
          <w:tab w:val="left" w:pos="900"/>
          <w:tab w:val="left" w:pos="3119"/>
        </w:tabs>
        <w:snapToGrid w:val="0"/>
        <w:spacing w:line="360" w:lineRule="auto"/>
        <w:ind w:left="518"/>
        <w:rPr>
          <w:sz w:val="24"/>
          <w:lang w:val="en-GB"/>
        </w:rPr>
      </w:pPr>
      <w:r>
        <w:rPr>
          <w:rFonts w:hint="eastAsia"/>
          <w:sz w:val="24"/>
          <w:lang w:val="en-GB"/>
        </w:rPr>
        <w:t>1</w:t>
      </w:r>
      <w:r>
        <w:rPr>
          <w:rFonts w:hint="eastAsia"/>
          <w:sz w:val="24"/>
          <w:lang w:val="en-GB"/>
        </w:rPr>
        <w:t>）</w:t>
      </w:r>
      <w:r w:rsidRPr="00C2138C">
        <w:rPr>
          <w:rFonts w:hint="eastAsia"/>
          <w:sz w:val="24"/>
          <w:lang w:val="en-GB"/>
        </w:rPr>
        <w:t>内外表面整洁、光滑、平整；</w:t>
      </w:r>
    </w:p>
    <w:p w:rsidR="00A07F05" w:rsidRDefault="00A07F05" w:rsidP="00A07F05">
      <w:pPr>
        <w:tabs>
          <w:tab w:val="left" w:pos="900"/>
          <w:tab w:val="left" w:pos="3119"/>
        </w:tabs>
        <w:snapToGrid w:val="0"/>
        <w:spacing w:line="360" w:lineRule="auto"/>
        <w:ind w:left="518"/>
        <w:rPr>
          <w:rFonts w:hint="eastAsia"/>
          <w:sz w:val="24"/>
          <w:lang w:val="en-GB"/>
        </w:rPr>
      </w:pPr>
      <w:bookmarkStart w:id="7" w:name="OLE_LINK1"/>
      <w:bookmarkStart w:id="8" w:name="OLE_LINK4"/>
      <w:r>
        <w:rPr>
          <w:sz w:val="24"/>
          <w:lang w:val="en-GB"/>
        </w:rPr>
        <w:t>2</w:t>
      </w:r>
      <w:r>
        <w:rPr>
          <w:rFonts w:hint="eastAsia"/>
          <w:sz w:val="24"/>
          <w:lang w:val="en-GB"/>
        </w:rPr>
        <w:t>）真空</w:t>
      </w:r>
      <w:r>
        <w:rPr>
          <w:sz w:val="24"/>
          <w:lang w:val="en-GB"/>
        </w:rPr>
        <w:t>漏率</w:t>
      </w:r>
      <w:r>
        <w:rPr>
          <w:rFonts w:hint="eastAsia"/>
          <w:sz w:val="24"/>
          <w:lang w:val="en-GB"/>
        </w:rPr>
        <w:t>:</w:t>
      </w:r>
      <w:r>
        <w:rPr>
          <w:sz w:val="24"/>
          <w:lang w:val="en-GB"/>
        </w:rPr>
        <w:t xml:space="preserve"> </w:t>
      </w:r>
      <w:r>
        <w:rPr>
          <w:rFonts w:hint="eastAsia"/>
          <w:sz w:val="24"/>
          <w:lang w:val="en-GB"/>
        </w:rPr>
        <w:t>小于</w:t>
      </w:r>
      <w:r w:rsidRPr="00E004B5">
        <w:rPr>
          <w:sz w:val="24"/>
          <w:lang w:val="en-GB"/>
        </w:rPr>
        <w:t>1.0×10</w:t>
      </w:r>
      <w:r w:rsidRPr="00E004B5">
        <w:rPr>
          <w:sz w:val="24"/>
          <w:vertAlign w:val="superscript"/>
          <w:lang w:val="en-GB"/>
        </w:rPr>
        <w:t>-10</w:t>
      </w:r>
      <w:r>
        <w:rPr>
          <w:sz w:val="24"/>
          <w:lang w:val="en-GB"/>
        </w:rPr>
        <w:t>mbar*L/s</w:t>
      </w:r>
      <w:r>
        <w:rPr>
          <w:rFonts w:hint="eastAsia"/>
          <w:sz w:val="24"/>
          <w:lang w:val="en-GB"/>
        </w:rPr>
        <w:t>；</w:t>
      </w:r>
    </w:p>
    <w:p w:rsidR="00A07F05" w:rsidRDefault="00A07F05" w:rsidP="00A07F05">
      <w:pPr>
        <w:tabs>
          <w:tab w:val="left" w:pos="900"/>
          <w:tab w:val="left" w:pos="3119"/>
        </w:tabs>
        <w:snapToGrid w:val="0"/>
        <w:spacing w:line="360" w:lineRule="auto"/>
        <w:ind w:left="518"/>
        <w:rPr>
          <w:rFonts w:hint="eastAsia"/>
          <w:sz w:val="24"/>
          <w:lang w:val="en-GB"/>
        </w:rPr>
      </w:pPr>
      <w:r>
        <w:rPr>
          <w:sz w:val="24"/>
          <w:lang w:val="en-GB"/>
        </w:rPr>
        <w:t>3</w:t>
      </w:r>
      <w:r>
        <w:rPr>
          <w:rFonts w:hint="eastAsia"/>
          <w:sz w:val="24"/>
          <w:lang w:val="en-GB"/>
        </w:rPr>
        <w:t>）频率</w:t>
      </w:r>
      <w:r>
        <w:rPr>
          <w:rFonts w:hint="eastAsia"/>
          <w:sz w:val="24"/>
          <w:lang w:val="en-GB"/>
        </w:rPr>
        <w:t>650MH</w:t>
      </w:r>
      <w:r>
        <w:rPr>
          <w:sz w:val="24"/>
          <w:lang w:val="en-GB"/>
        </w:rPr>
        <w:t>z</w:t>
      </w:r>
      <w:r>
        <w:rPr>
          <w:rFonts w:hint="eastAsia"/>
          <w:sz w:val="24"/>
          <w:lang w:val="en-GB"/>
        </w:rPr>
        <w:t>，</w:t>
      </w:r>
      <w:r>
        <w:rPr>
          <w:sz w:val="24"/>
          <w:lang w:val="en-GB"/>
        </w:rPr>
        <w:t>误差小于</w:t>
      </w:r>
      <w:r>
        <w:rPr>
          <w:rFonts w:hint="eastAsia"/>
          <w:sz w:val="24"/>
          <w:lang w:val="en-GB"/>
        </w:rPr>
        <w:t>正负</w:t>
      </w:r>
      <w:r>
        <w:rPr>
          <w:rFonts w:hint="eastAsia"/>
          <w:sz w:val="24"/>
          <w:lang w:val="en-GB"/>
        </w:rPr>
        <w:t>1</w:t>
      </w:r>
      <w:r>
        <w:rPr>
          <w:sz w:val="24"/>
          <w:lang w:val="en-GB"/>
        </w:rPr>
        <w:t>MHz</w:t>
      </w:r>
      <w:r>
        <w:rPr>
          <w:rFonts w:hint="eastAsia"/>
          <w:sz w:val="24"/>
          <w:lang w:val="en-GB"/>
        </w:rPr>
        <w:t>；</w:t>
      </w:r>
    </w:p>
    <w:p w:rsidR="00A07F05" w:rsidRDefault="00A07F05" w:rsidP="00A07F05">
      <w:pPr>
        <w:tabs>
          <w:tab w:val="left" w:pos="900"/>
          <w:tab w:val="left" w:pos="3119"/>
        </w:tabs>
        <w:snapToGrid w:val="0"/>
        <w:spacing w:line="360" w:lineRule="auto"/>
        <w:ind w:left="518"/>
        <w:rPr>
          <w:rFonts w:hint="eastAsia"/>
          <w:sz w:val="24"/>
          <w:lang w:val="en-GB"/>
        </w:rPr>
      </w:pPr>
      <w:r>
        <w:rPr>
          <w:rFonts w:hint="eastAsia"/>
          <w:sz w:val="24"/>
          <w:lang w:val="en-GB"/>
        </w:rPr>
        <w:t xml:space="preserve">4) </w:t>
      </w:r>
      <w:r>
        <w:rPr>
          <w:rFonts w:hint="eastAsia"/>
          <w:sz w:val="24"/>
          <w:lang w:val="en-GB"/>
        </w:rPr>
        <w:t>几何</w:t>
      </w:r>
      <w:r>
        <w:rPr>
          <w:sz w:val="24"/>
          <w:lang w:val="en-GB"/>
        </w:rPr>
        <w:t>形状</w:t>
      </w:r>
      <w:r>
        <w:rPr>
          <w:rFonts w:hint="eastAsia"/>
          <w:sz w:val="24"/>
          <w:lang w:val="en-GB"/>
        </w:rPr>
        <w:t>:</w:t>
      </w:r>
      <w:r>
        <w:rPr>
          <w:sz w:val="24"/>
          <w:lang w:val="en-GB"/>
        </w:rPr>
        <w:t xml:space="preserve"> </w:t>
      </w:r>
      <w:r>
        <w:rPr>
          <w:rFonts w:hint="eastAsia"/>
          <w:sz w:val="24"/>
          <w:lang w:val="en-GB"/>
        </w:rPr>
        <w:t>按图纸</w:t>
      </w:r>
      <w:r>
        <w:rPr>
          <w:sz w:val="24"/>
          <w:lang w:val="en-GB"/>
        </w:rPr>
        <w:t>给出尺寸加工</w:t>
      </w:r>
      <w:r>
        <w:rPr>
          <w:rFonts w:hint="eastAsia"/>
          <w:sz w:val="24"/>
          <w:lang w:val="en-GB"/>
        </w:rPr>
        <w:t>，整腔长度</w:t>
      </w:r>
      <w:r>
        <w:rPr>
          <w:sz w:val="24"/>
          <w:lang w:val="en-GB"/>
        </w:rPr>
        <w:t>误差</w:t>
      </w:r>
      <w:r>
        <w:rPr>
          <w:rFonts w:hint="eastAsia"/>
          <w:sz w:val="24"/>
          <w:lang w:val="en-GB"/>
        </w:rPr>
        <w:t>小于</w:t>
      </w:r>
      <w:r>
        <w:rPr>
          <w:rFonts w:hint="eastAsia"/>
          <w:sz w:val="24"/>
          <w:lang w:val="en-GB"/>
        </w:rPr>
        <w:t>3</w:t>
      </w:r>
      <w:r>
        <w:rPr>
          <w:sz w:val="24"/>
          <w:lang w:val="en-GB"/>
        </w:rPr>
        <w:t>mm</w:t>
      </w:r>
      <w:r>
        <w:rPr>
          <w:rFonts w:hint="eastAsia"/>
          <w:sz w:val="24"/>
          <w:lang w:val="en-GB"/>
        </w:rPr>
        <w:t>；同轴度误差小于</w:t>
      </w:r>
      <w:r>
        <w:rPr>
          <w:rFonts w:hint="eastAsia"/>
          <w:sz w:val="24"/>
          <w:lang w:val="en-GB"/>
        </w:rPr>
        <w:t>0.5mm</w:t>
      </w:r>
      <w:r>
        <w:rPr>
          <w:rFonts w:hint="eastAsia"/>
          <w:sz w:val="24"/>
          <w:lang w:val="en-GB"/>
        </w:rPr>
        <w:t>。</w:t>
      </w:r>
    </w:p>
    <w:bookmarkEnd w:id="7"/>
    <w:bookmarkEnd w:id="8"/>
    <w:p w:rsidR="00A07F05" w:rsidRPr="007240DD" w:rsidRDefault="00A07F05" w:rsidP="00A07F05">
      <w:pPr>
        <w:numPr>
          <w:ilvl w:val="0"/>
          <w:numId w:val="2"/>
        </w:numPr>
        <w:spacing w:beforeLines="20" w:before="62" w:afterLines="20" w:after="62" w:line="360" w:lineRule="atLeast"/>
        <w:ind w:firstLineChars="200" w:firstLine="482"/>
        <w:rPr>
          <w:rFonts w:hint="eastAsia"/>
          <w:sz w:val="24"/>
        </w:rPr>
      </w:pPr>
      <w:r w:rsidRPr="007240DD">
        <w:rPr>
          <w:rFonts w:hint="eastAsia"/>
          <w:b/>
          <w:bCs/>
          <w:sz w:val="24"/>
        </w:rPr>
        <w:t>本项目不以最低投标价格作为中标的唯一选择标准，同样不以投标价格最高作为投标人不中标的评价标准。</w:t>
      </w:r>
    </w:p>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投标资格：</w:t>
      </w:r>
    </w:p>
    <w:p w:rsidR="00A07F05" w:rsidRPr="00987F75" w:rsidRDefault="00A07F05" w:rsidP="00A07F05">
      <w:pPr>
        <w:spacing w:beforeLines="20" w:before="62" w:afterLines="20" w:after="62" w:line="360" w:lineRule="atLeast"/>
        <w:ind w:firstLineChars="200" w:firstLine="480"/>
        <w:rPr>
          <w:rFonts w:hint="eastAsia"/>
          <w:sz w:val="24"/>
        </w:rPr>
      </w:pPr>
      <w:r w:rsidRPr="00987F75">
        <w:rPr>
          <w:rFonts w:hint="eastAsia"/>
          <w:sz w:val="24"/>
        </w:rPr>
        <w:t>（</w:t>
      </w:r>
      <w:r w:rsidRPr="00987F75">
        <w:rPr>
          <w:rFonts w:hint="eastAsia"/>
          <w:sz w:val="24"/>
        </w:rPr>
        <w:t>1</w:t>
      </w:r>
      <w:r w:rsidRPr="00987F75">
        <w:rPr>
          <w:rFonts w:hint="eastAsia"/>
          <w:sz w:val="24"/>
        </w:rPr>
        <w:t>）政府采购法第二十二条规定的资格条件。</w:t>
      </w:r>
    </w:p>
    <w:p w:rsidR="00A07F05" w:rsidRPr="00987F75" w:rsidRDefault="00A07F05" w:rsidP="00A07F05">
      <w:pPr>
        <w:spacing w:beforeLines="20" w:before="62" w:afterLines="20" w:after="62" w:line="360" w:lineRule="atLeast"/>
        <w:ind w:firstLineChars="200" w:firstLine="480"/>
        <w:rPr>
          <w:rFonts w:hint="eastAsia"/>
          <w:sz w:val="24"/>
        </w:rPr>
      </w:pPr>
      <w:r w:rsidRPr="00987F75">
        <w:rPr>
          <w:rFonts w:hint="eastAsia"/>
          <w:sz w:val="24"/>
        </w:rPr>
        <w:t>（</w:t>
      </w:r>
      <w:r>
        <w:rPr>
          <w:sz w:val="24"/>
        </w:rPr>
        <w:t>2</w:t>
      </w:r>
      <w:r w:rsidRPr="00987F75">
        <w:rPr>
          <w:rFonts w:hint="eastAsia"/>
          <w:sz w:val="24"/>
        </w:rPr>
        <w:t>）本项目不接受</w:t>
      </w:r>
      <w:bookmarkStart w:id="9" w:name="OLE_LINK3"/>
      <w:r w:rsidRPr="00987F75">
        <w:rPr>
          <w:rFonts w:hint="eastAsia"/>
          <w:sz w:val="24"/>
        </w:rPr>
        <w:t>联合体投标</w:t>
      </w:r>
      <w:bookmarkEnd w:id="9"/>
      <w:r w:rsidRPr="00987F75">
        <w:rPr>
          <w:rFonts w:hint="eastAsia"/>
          <w:sz w:val="24"/>
        </w:rPr>
        <w:t>。</w:t>
      </w:r>
    </w:p>
    <w:p w:rsidR="00A07F05" w:rsidRPr="00987F75" w:rsidRDefault="00A07F05" w:rsidP="00A07F05">
      <w:pPr>
        <w:spacing w:beforeLines="20" w:before="62" w:afterLines="20" w:after="62" w:line="360" w:lineRule="atLeast"/>
        <w:ind w:firstLineChars="200" w:firstLine="480"/>
        <w:rPr>
          <w:rFonts w:hint="eastAsia"/>
          <w:sz w:val="24"/>
        </w:rPr>
      </w:pPr>
      <w:bookmarkStart w:id="10" w:name="OLE_LINK2"/>
      <w:r w:rsidRPr="00987F75">
        <w:rPr>
          <w:rFonts w:hint="eastAsia"/>
          <w:sz w:val="24"/>
        </w:rPr>
        <w:t>（</w:t>
      </w:r>
      <w:r>
        <w:rPr>
          <w:sz w:val="24"/>
        </w:rPr>
        <w:t>3</w:t>
      </w:r>
      <w:r w:rsidRPr="00987F75">
        <w:rPr>
          <w:rFonts w:hint="eastAsia"/>
          <w:sz w:val="24"/>
        </w:rPr>
        <w:t>）本项目只接受原产地在中华人民共和国境内的产品投标。</w:t>
      </w:r>
    </w:p>
    <w:p w:rsidR="00A07F05" w:rsidRPr="00987F75" w:rsidRDefault="00A07F05" w:rsidP="00A07F05">
      <w:pPr>
        <w:spacing w:beforeLines="20" w:before="62" w:afterLines="20" w:after="62" w:line="360" w:lineRule="atLeast"/>
        <w:ind w:firstLineChars="200" w:firstLine="480"/>
        <w:rPr>
          <w:sz w:val="24"/>
        </w:rPr>
      </w:pPr>
      <w:r w:rsidRPr="00987F75">
        <w:rPr>
          <w:rFonts w:hint="eastAsia"/>
          <w:sz w:val="24"/>
        </w:rPr>
        <w:t>（</w:t>
      </w:r>
      <w:r>
        <w:rPr>
          <w:sz w:val="24"/>
        </w:rPr>
        <w:t>4</w:t>
      </w:r>
      <w:r w:rsidRPr="00987F75">
        <w:rPr>
          <w:rFonts w:hint="eastAsia"/>
          <w:sz w:val="24"/>
        </w:rPr>
        <w:t>）按本招标公告规定方式购买招标文件并登记。</w:t>
      </w:r>
    </w:p>
    <w:bookmarkEnd w:id="10"/>
    <w:p w:rsidR="00A07F05" w:rsidRPr="001F2BAA"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bCs/>
          <w:sz w:val="24"/>
        </w:rPr>
      </w:pPr>
      <w:r w:rsidRPr="001F2BAA">
        <w:rPr>
          <w:rFonts w:eastAsia="黑体"/>
          <w:bCs/>
          <w:sz w:val="24"/>
        </w:rPr>
        <w:t>招标文件发售时间：</w:t>
      </w:r>
      <w:r w:rsidRPr="001F2BAA">
        <w:rPr>
          <w:bCs/>
          <w:sz w:val="24"/>
        </w:rPr>
        <w:t>201</w:t>
      </w:r>
      <w:r w:rsidRPr="001F2BAA">
        <w:rPr>
          <w:rFonts w:hint="eastAsia"/>
          <w:bCs/>
          <w:sz w:val="24"/>
        </w:rPr>
        <w:t>8</w:t>
      </w:r>
      <w:r w:rsidRPr="001F2BAA">
        <w:rPr>
          <w:rFonts w:hAnsi="宋体"/>
          <w:bCs/>
          <w:sz w:val="24"/>
        </w:rPr>
        <w:t>年</w:t>
      </w:r>
      <w:r w:rsidRPr="001F2BAA">
        <w:rPr>
          <w:rFonts w:hint="eastAsia"/>
          <w:bCs/>
          <w:sz w:val="24"/>
        </w:rPr>
        <w:t>6</w:t>
      </w:r>
      <w:r w:rsidRPr="001F2BAA">
        <w:rPr>
          <w:rFonts w:hAnsi="宋体"/>
          <w:bCs/>
          <w:sz w:val="24"/>
        </w:rPr>
        <w:t>月</w:t>
      </w:r>
      <w:r w:rsidRPr="001F2BAA">
        <w:rPr>
          <w:rFonts w:hint="eastAsia"/>
          <w:bCs/>
          <w:sz w:val="24"/>
        </w:rPr>
        <w:t>5</w:t>
      </w:r>
      <w:r w:rsidRPr="001F2BAA">
        <w:rPr>
          <w:rFonts w:hAnsi="宋体"/>
          <w:bCs/>
          <w:sz w:val="24"/>
        </w:rPr>
        <w:t>日～</w:t>
      </w:r>
      <w:r w:rsidRPr="001F2BAA">
        <w:rPr>
          <w:bCs/>
          <w:sz w:val="24"/>
        </w:rPr>
        <w:t>201</w:t>
      </w:r>
      <w:r w:rsidRPr="001F2BAA">
        <w:rPr>
          <w:rFonts w:hint="eastAsia"/>
          <w:bCs/>
          <w:sz w:val="24"/>
        </w:rPr>
        <w:t>8</w:t>
      </w:r>
      <w:r w:rsidRPr="001F2BAA">
        <w:rPr>
          <w:rFonts w:hAnsi="宋体"/>
          <w:bCs/>
          <w:sz w:val="24"/>
        </w:rPr>
        <w:t>年</w:t>
      </w:r>
      <w:r w:rsidRPr="001F2BAA">
        <w:rPr>
          <w:rFonts w:hint="eastAsia"/>
          <w:bCs/>
          <w:sz w:val="24"/>
        </w:rPr>
        <w:t>6</w:t>
      </w:r>
      <w:r w:rsidRPr="001F2BAA">
        <w:rPr>
          <w:rFonts w:hAnsi="宋体"/>
          <w:bCs/>
          <w:sz w:val="24"/>
        </w:rPr>
        <w:t>月</w:t>
      </w:r>
      <w:r w:rsidRPr="001F2BAA">
        <w:rPr>
          <w:rFonts w:hAnsi="宋体" w:hint="eastAsia"/>
          <w:bCs/>
          <w:sz w:val="24"/>
        </w:rPr>
        <w:t>12</w:t>
      </w:r>
      <w:r w:rsidRPr="001F2BAA">
        <w:rPr>
          <w:rFonts w:hAnsi="宋体"/>
          <w:bCs/>
          <w:sz w:val="24"/>
        </w:rPr>
        <w:t>日（公休日除外）</w:t>
      </w:r>
    </w:p>
    <w:p w:rsidR="00A07F0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bCs/>
          <w:sz w:val="24"/>
        </w:rPr>
      </w:pPr>
      <w:r>
        <w:rPr>
          <w:rFonts w:eastAsia="黑体" w:hint="eastAsia"/>
          <w:bCs/>
          <w:sz w:val="24"/>
        </w:rPr>
        <w:t>招标文件购买方式：</w:t>
      </w:r>
    </w:p>
    <w:p w:rsidR="00A07F05" w:rsidRPr="00BD07CF" w:rsidRDefault="00A07F05" w:rsidP="00A07F05">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招标文件每套</w:t>
      </w:r>
      <w:r>
        <w:rPr>
          <w:rFonts w:hint="eastAsia"/>
          <w:sz w:val="24"/>
        </w:rPr>
        <w:t>2</w:t>
      </w:r>
      <w:r w:rsidRPr="00BD07CF">
        <w:rPr>
          <w:rFonts w:hint="eastAsia"/>
          <w:sz w:val="24"/>
        </w:rPr>
        <w:t>00</w:t>
      </w:r>
      <w:r w:rsidRPr="00BD07CF">
        <w:rPr>
          <w:rFonts w:hint="eastAsia"/>
          <w:sz w:val="24"/>
        </w:rPr>
        <w:t>元人民币，招标文件售出不退。</w:t>
      </w:r>
    </w:p>
    <w:p w:rsidR="00A07F05" w:rsidRPr="00BD07CF" w:rsidRDefault="00A07F05" w:rsidP="00A07F05">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本项目招标文件的购买方式是汇款购买，请在款项（</w:t>
      </w:r>
      <w:r>
        <w:rPr>
          <w:rFonts w:hint="eastAsia"/>
          <w:sz w:val="24"/>
        </w:rPr>
        <w:t>2</w:t>
      </w:r>
      <w:r w:rsidRPr="00BD07CF">
        <w:rPr>
          <w:rFonts w:hint="eastAsia"/>
          <w:sz w:val="24"/>
        </w:rPr>
        <w:t>00</w:t>
      </w:r>
      <w:r w:rsidRPr="00BD07CF">
        <w:rPr>
          <w:rFonts w:hint="eastAsia"/>
          <w:sz w:val="24"/>
        </w:rPr>
        <w:t>元人民币）汇出后，将银行出具的汇款回单扫描件、单位全称及其地址、联系人及其联系方法（包括手机、电话、</w:t>
      </w:r>
      <w:r w:rsidRPr="00BD07CF">
        <w:rPr>
          <w:rFonts w:hint="eastAsia"/>
          <w:sz w:val="24"/>
        </w:rPr>
        <w:t>E-mail</w:t>
      </w:r>
      <w:r w:rsidRPr="00BD07CF">
        <w:rPr>
          <w:rFonts w:hint="eastAsia"/>
          <w:sz w:val="24"/>
        </w:rPr>
        <w:t>地址等）以下方表格形式发送到</w:t>
      </w:r>
      <w:r w:rsidRPr="00BD07CF">
        <w:rPr>
          <w:rFonts w:hint="eastAsia"/>
          <w:sz w:val="24"/>
        </w:rPr>
        <w:t>xull@ihep.ac.cn</w:t>
      </w:r>
      <w:r w:rsidRPr="00BD07CF">
        <w:rPr>
          <w:rFonts w:hint="eastAsia"/>
          <w:sz w:val="24"/>
        </w:rPr>
        <w:t>。</w:t>
      </w:r>
      <w:r>
        <w:rPr>
          <w:rFonts w:hint="eastAsia"/>
          <w:sz w:val="24"/>
        </w:rPr>
        <w:t>招标人</w:t>
      </w:r>
      <w:r w:rsidRPr="00BD07CF">
        <w:rPr>
          <w:rFonts w:hint="eastAsia"/>
          <w:sz w:val="24"/>
        </w:rPr>
        <w:t>收到邮件后会立即将招标文件电子版用</w:t>
      </w:r>
      <w:r w:rsidRPr="00BD07CF">
        <w:rPr>
          <w:rFonts w:hint="eastAsia"/>
          <w:sz w:val="24"/>
        </w:rPr>
        <w:t>E-mail</w:t>
      </w:r>
      <w:r w:rsidRPr="00BD07CF">
        <w:rPr>
          <w:rFonts w:hint="eastAsia"/>
          <w:sz w:val="24"/>
        </w:rPr>
        <w:t>发</w:t>
      </w:r>
      <w:r>
        <w:rPr>
          <w:rFonts w:hint="eastAsia"/>
          <w:sz w:val="24"/>
        </w:rPr>
        <w:t>送</w:t>
      </w:r>
      <w:r w:rsidRPr="00BD07CF">
        <w:rPr>
          <w:rFonts w:hint="eastAsia"/>
          <w:sz w:val="24"/>
        </w:rPr>
        <w:t>。</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370"/>
        <w:gridCol w:w="4049"/>
      </w:tblGrid>
      <w:tr w:rsidR="00A07F05" w:rsidRPr="00402583" w:rsidTr="00575973">
        <w:trPr>
          <w:trHeight w:val="304"/>
        </w:trPr>
        <w:tc>
          <w:tcPr>
            <w:tcW w:w="1401" w:type="dxa"/>
            <w:tcBorders>
              <w:top w:val="single" w:sz="4" w:space="0" w:color="auto"/>
              <w:left w:val="single" w:sz="4" w:space="0" w:color="auto"/>
              <w:bottom w:val="single" w:sz="4" w:space="0" w:color="auto"/>
              <w:right w:val="single" w:sz="4" w:space="0" w:color="auto"/>
            </w:tcBorders>
            <w:vAlign w:val="bottom"/>
            <w:hideMark/>
          </w:tcPr>
          <w:p w:rsidR="00A07F05" w:rsidRPr="00402583" w:rsidRDefault="00A07F05" w:rsidP="00575973">
            <w:pPr>
              <w:spacing w:line="360" w:lineRule="auto"/>
              <w:ind w:leftChars="-9" w:hangingChars="9" w:hanging="19"/>
              <w:jc w:val="center"/>
              <w:rPr>
                <w:rFonts w:eastAsia="仿宋"/>
                <w:szCs w:val="21"/>
              </w:rPr>
            </w:pPr>
            <w:r w:rsidRPr="00402583">
              <w:rPr>
                <w:rFonts w:eastAsia="仿宋" w:hint="eastAsia"/>
                <w:szCs w:val="21"/>
              </w:rPr>
              <w:t>序号</w:t>
            </w:r>
          </w:p>
        </w:tc>
        <w:tc>
          <w:tcPr>
            <w:tcW w:w="3370"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sidRPr="00402583">
              <w:rPr>
                <w:rFonts w:eastAsia="仿宋" w:hint="eastAsia"/>
                <w:szCs w:val="21"/>
              </w:rPr>
              <w:t>信息名称</w:t>
            </w:r>
          </w:p>
        </w:tc>
        <w:tc>
          <w:tcPr>
            <w:tcW w:w="4049"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sidRPr="00402583">
              <w:rPr>
                <w:rFonts w:eastAsia="仿宋" w:hint="eastAsia"/>
                <w:szCs w:val="21"/>
              </w:rPr>
              <w:t>信息内容</w:t>
            </w:r>
          </w:p>
        </w:tc>
      </w:tr>
      <w:tr w:rsidR="00A07F05" w:rsidRPr="00402583" w:rsidTr="00575973">
        <w:trPr>
          <w:trHeight w:val="304"/>
        </w:trPr>
        <w:tc>
          <w:tcPr>
            <w:tcW w:w="1401" w:type="dxa"/>
            <w:tcBorders>
              <w:top w:val="single" w:sz="4" w:space="0" w:color="auto"/>
              <w:left w:val="single" w:sz="4" w:space="0" w:color="auto"/>
              <w:bottom w:val="single" w:sz="4" w:space="0" w:color="auto"/>
              <w:right w:val="single" w:sz="4" w:space="0" w:color="auto"/>
            </w:tcBorders>
            <w:vAlign w:val="bottom"/>
          </w:tcPr>
          <w:p w:rsidR="00A07F05" w:rsidRPr="00402583" w:rsidRDefault="00A07F05" w:rsidP="00575973">
            <w:pPr>
              <w:spacing w:line="360" w:lineRule="auto"/>
              <w:ind w:leftChars="-9" w:hangingChars="9" w:hanging="19"/>
              <w:jc w:val="center"/>
              <w:rPr>
                <w:rFonts w:eastAsia="仿宋"/>
                <w:szCs w:val="21"/>
              </w:rPr>
            </w:pPr>
            <w:r>
              <w:rPr>
                <w:rFonts w:eastAsia="仿宋" w:hint="eastAsia"/>
                <w:szCs w:val="21"/>
              </w:rPr>
              <w:t>1</w:t>
            </w:r>
          </w:p>
        </w:tc>
        <w:tc>
          <w:tcPr>
            <w:tcW w:w="3370" w:type="dxa"/>
            <w:tcBorders>
              <w:top w:val="single" w:sz="4" w:space="0" w:color="auto"/>
              <w:left w:val="single" w:sz="4" w:space="0" w:color="auto"/>
              <w:bottom w:val="single" w:sz="4" w:space="0" w:color="auto"/>
              <w:right w:val="single" w:sz="4" w:space="0" w:color="auto"/>
            </w:tcBorders>
            <w:vAlign w:val="center"/>
          </w:tcPr>
          <w:p w:rsidR="00A07F05" w:rsidRPr="00402583" w:rsidRDefault="00A07F05" w:rsidP="00575973">
            <w:pPr>
              <w:spacing w:line="360" w:lineRule="auto"/>
              <w:jc w:val="left"/>
              <w:rPr>
                <w:rFonts w:eastAsia="仿宋"/>
                <w:szCs w:val="21"/>
              </w:rPr>
            </w:pPr>
            <w:r w:rsidRPr="00402583">
              <w:rPr>
                <w:rFonts w:eastAsia="仿宋" w:hint="eastAsia"/>
                <w:szCs w:val="21"/>
              </w:rPr>
              <w:t>所购买招标文件的</w:t>
            </w:r>
            <w:r>
              <w:rPr>
                <w:rFonts w:eastAsia="仿宋" w:hint="eastAsia"/>
                <w:szCs w:val="21"/>
              </w:rPr>
              <w:t>项目名称</w:t>
            </w:r>
          </w:p>
        </w:tc>
        <w:tc>
          <w:tcPr>
            <w:tcW w:w="4049" w:type="dxa"/>
            <w:tcBorders>
              <w:top w:val="single" w:sz="4" w:space="0" w:color="auto"/>
              <w:left w:val="single" w:sz="4" w:space="0" w:color="auto"/>
              <w:bottom w:val="single" w:sz="4" w:space="0" w:color="auto"/>
              <w:right w:val="single" w:sz="4" w:space="0" w:color="auto"/>
            </w:tcBorders>
            <w:vAlign w:val="center"/>
          </w:tcPr>
          <w:p w:rsidR="00A07F05" w:rsidRPr="00402583" w:rsidRDefault="00A07F05" w:rsidP="00575973">
            <w:pPr>
              <w:spacing w:line="360" w:lineRule="auto"/>
              <w:jc w:val="center"/>
              <w:rPr>
                <w:rFonts w:eastAsia="仿宋"/>
                <w:szCs w:val="21"/>
              </w:rPr>
            </w:pPr>
          </w:p>
        </w:tc>
      </w:tr>
      <w:tr w:rsidR="00A07F05" w:rsidRPr="00402583" w:rsidTr="00575973">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Pr>
                <w:rFonts w:eastAsia="仿宋" w:hint="eastAsia"/>
                <w:szCs w:val="21"/>
              </w:rPr>
              <w:t>2</w:t>
            </w:r>
          </w:p>
        </w:tc>
        <w:tc>
          <w:tcPr>
            <w:tcW w:w="3370"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rPr>
                <w:rFonts w:eastAsia="仿宋"/>
                <w:szCs w:val="21"/>
              </w:rPr>
            </w:pPr>
            <w:r w:rsidRPr="00402583">
              <w:rPr>
                <w:rFonts w:eastAsia="仿宋" w:hint="eastAsia"/>
                <w:szCs w:val="21"/>
              </w:rPr>
              <w:t>所购买招标文件的招标编号</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Pr="00402583" w:rsidRDefault="00A07F05" w:rsidP="00575973">
            <w:pPr>
              <w:spacing w:line="360" w:lineRule="auto"/>
              <w:rPr>
                <w:rFonts w:eastAsia="仿宋"/>
                <w:szCs w:val="21"/>
              </w:rPr>
            </w:pPr>
          </w:p>
        </w:tc>
      </w:tr>
      <w:tr w:rsidR="00A07F05" w:rsidRPr="00402583" w:rsidTr="00575973">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Pr>
                <w:rFonts w:eastAsia="仿宋" w:hint="eastAsia"/>
                <w:szCs w:val="21"/>
              </w:rPr>
              <w:t>3</w:t>
            </w:r>
          </w:p>
        </w:tc>
        <w:tc>
          <w:tcPr>
            <w:tcW w:w="3370"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rPr>
                <w:rFonts w:eastAsia="仿宋"/>
                <w:szCs w:val="21"/>
              </w:rPr>
            </w:pPr>
            <w:r w:rsidRPr="00402583">
              <w:rPr>
                <w:rFonts w:eastAsia="仿宋" w:hint="eastAsia"/>
                <w:szCs w:val="21"/>
              </w:rPr>
              <w:t>投标人名称</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Pr="00402583" w:rsidRDefault="00A07F05" w:rsidP="00575973">
            <w:pPr>
              <w:spacing w:line="360" w:lineRule="auto"/>
              <w:rPr>
                <w:rFonts w:eastAsia="仿宋"/>
                <w:szCs w:val="21"/>
              </w:rPr>
            </w:pPr>
          </w:p>
        </w:tc>
      </w:tr>
      <w:tr w:rsidR="00A07F05" w:rsidRPr="00402583" w:rsidTr="00575973">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Pr>
                <w:rFonts w:eastAsia="仿宋" w:hint="eastAsia"/>
                <w:szCs w:val="21"/>
              </w:rPr>
              <w:t>4</w:t>
            </w:r>
          </w:p>
        </w:tc>
        <w:tc>
          <w:tcPr>
            <w:tcW w:w="3370"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rPr>
                <w:rFonts w:eastAsia="仿宋"/>
                <w:szCs w:val="21"/>
              </w:rPr>
            </w:pPr>
            <w:r w:rsidRPr="00402583">
              <w:rPr>
                <w:rFonts w:eastAsia="仿宋" w:hint="eastAsia"/>
                <w:szCs w:val="21"/>
              </w:rPr>
              <w:t>投标人</w:t>
            </w:r>
            <w:r>
              <w:rPr>
                <w:rFonts w:eastAsia="仿宋" w:hint="eastAsia"/>
                <w:szCs w:val="21"/>
              </w:rPr>
              <w:t>信息</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Default="00A07F05" w:rsidP="00575973">
            <w:pPr>
              <w:spacing w:line="360" w:lineRule="auto"/>
              <w:rPr>
                <w:rFonts w:eastAsia="仿宋"/>
                <w:szCs w:val="21"/>
              </w:rPr>
            </w:pPr>
            <w:r>
              <w:rPr>
                <w:rFonts w:eastAsia="仿宋" w:hint="eastAsia"/>
                <w:szCs w:val="21"/>
              </w:rPr>
              <w:t>单位地址：</w:t>
            </w:r>
          </w:p>
          <w:p w:rsidR="00A07F05" w:rsidRDefault="00A07F05" w:rsidP="00575973">
            <w:pPr>
              <w:spacing w:line="360" w:lineRule="auto"/>
              <w:rPr>
                <w:rFonts w:eastAsia="仿宋"/>
                <w:szCs w:val="21"/>
              </w:rPr>
            </w:pPr>
            <w:r>
              <w:rPr>
                <w:rFonts w:eastAsia="仿宋" w:hint="eastAsia"/>
                <w:szCs w:val="21"/>
              </w:rPr>
              <w:t>联系电话、手机：</w:t>
            </w:r>
          </w:p>
          <w:p w:rsidR="00A07F05" w:rsidRPr="00402583" w:rsidRDefault="00A07F05" w:rsidP="00575973">
            <w:pPr>
              <w:spacing w:line="360" w:lineRule="auto"/>
              <w:rPr>
                <w:rFonts w:eastAsia="仿宋"/>
                <w:szCs w:val="21"/>
              </w:rPr>
            </w:pPr>
            <w:r>
              <w:rPr>
                <w:rFonts w:eastAsia="仿宋" w:hint="eastAsia"/>
                <w:szCs w:val="21"/>
              </w:rPr>
              <w:t>Email</w:t>
            </w:r>
            <w:r>
              <w:rPr>
                <w:rFonts w:eastAsia="仿宋" w:hint="eastAsia"/>
                <w:szCs w:val="21"/>
              </w:rPr>
              <w:t>：</w:t>
            </w:r>
          </w:p>
        </w:tc>
      </w:tr>
      <w:tr w:rsidR="00A07F05" w:rsidRPr="00402583" w:rsidTr="00575973">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jc w:val="center"/>
              <w:rPr>
                <w:rFonts w:eastAsia="仿宋"/>
                <w:szCs w:val="21"/>
              </w:rPr>
            </w:pPr>
            <w:r>
              <w:rPr>
                <w:rFonts w:eastAsia="仿宋" w:hint="eastAsia"/>
                <w:szCs w:val="21"/>
              </w:rPr>
              <w:t>5</w:t>
            </w:r>
          </w:p>
        </w:tc>
        <w:tc>
          <w:tcPr>
            <w:tcW w:w="3370" w:type="dxa"/>
            <w:tcBorders>
              <w:top w:val="single" w:sz="4" w:space="0" w:color="auto"/>
              <w:left w:val="single" w:sz="4" w:space="0" w:color="auto"/>
              <w:bottom w:val="single" w:sz="4" w:space="0" w:color="auto"/>
              <w:right w:val="single" w:sz="4" w:space="0" w:color="auto"/>
            </w:tcBorders>
            <w:vAlign w:val="center"/>
            <w:hideMark/>
          </w:tcPr>
          <w:p w:rsidR="00A07F05" w:rsidRPr="00402583" w:rsidRDefault="00A07F05" w:rsidP="00575973">
            <w:pPr>
              <w:spacing w:line="360" w:lineRule="auto"/>
              <w:rPr>
                <w:rFonts w:eastAsia="仿宋"/>
                <w:szCs w:val="21"/>
              </w:rPr>
            </w:pPr>
            <w:r w:rsidRPr="00402583">
              <w:rPr>
                <w:rFonts w:eastAsia="仿宋" w:hint="eastAsia"/>
                <w:szCs w:val="21"/>
              </w:rPr>
              <w:t>联系人</w:t>
            </w:r>
            <w:r>
              <w:rPr>
                <w:rFonts w:eastAsia="仿宋" w:hint="eastAsia"/>
                <w:szCs w:val="21"/>
              </w:rPr>
              <w:t>姓名</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Pr="00402583" w:rsidRDefault="00A07F05" w:rsidP="00575973">
            <w:pPr>
              <w:spacing w:line="360" w:lineRule="auto"/>
              <w:rPr>
                <w:rFonts w:eastAsia="仿宋"/>
                <w:szCs w:val="21"/>
              </w:rPr>
            </w:pPr>
          </w:p>
        </w:tc>
      </w:tr>
      <w:tr w:rsidR="00A07F05" w:rsidRPr="00402583" w:rsidTr="00575973">
        <w:trPr>
          <w:trHeight w:val="84"/>
        </w:trPr>
        <w:tc>
          <w:tcPr>
            <w:tcW w:w="1401" w:type="dxa"/>
            <w:tcBorders>
              <w:top w:val="single" w:sz="4" w:space="0" w:color="auto"/>
              <w:left w:val="single" w:sz="4" w:space="0" w:color="auto"/>
              <w:bottom w:val="single" w:sz="4" w:space="0" w:color="auto"/>
              <w:right w:val="single" w:sz="4" w:space="0" w:color="auto"/>
            </w:tcBorders>
            <w:vAlign w:val="center"/>
          </w:tcPr>
          <w:p w:rsidR="00A07F05" w:rsidRPr="00402583" w:rsidRDefault="00A07F05" w:rsidP="00575973">
            <w:pPr>
              <w:spacing w:line="360" w:lineRule="auto"/>
              <w:jc w:val="center"/>
              <w:rPr>
                <w:rFonts w:eastAsia="仿宋"/>
                <w:szCs w:val="21"/>
              </w:rPr>
            </w:pPr>
            <w:r>
              <w:rPr>
                <w:rFonts w:eastAsia="仿宋" w:hint="eastAsia"/>
                <w:szCs w:val="21"/>
              </w:rPr>
              <w:t>6</w:t>
            </w:r>
          </w:p>
        </w:tc>
        <w:tc>
          <w:tcPr>
            <w:tcW w:w="3370" w:type="dxa"/>
            <w:tcBorders>
              <w:top w:val="single" w:sz="4" w:space="0" w:color="auto"/>
              <w:left w:val="single" w:sz="4" w:space="0" w:color="auto"/>
              <w:bottom w:val="single" w:sz="4" w:space="0" w:color="auto"/>
              <w:right w:val="single" w:sz="4" w:space="0" w:color="auto"/>
            </w:tcBorders>
            <w:vAlign w:val="center"/>
          </w:tcPr>
          <w:p w:rsidR="00A07F05" w:rsidRPr="00402583" w:rsidRDefault="00A07F05" w:rsidP="00575973">
            <w:pPr>
              <w:spacing w:line="360" w:lineRule="auto"/>
              <w:rPr>
                <w:rFonts w:eastAsia="仿宋"/>
                <w:szCs w:val="21"/>
              </w:rPr>
            </w:pPr>
            <w:proofErr w:type="gramStart"/>
            <w:r w:rsidRPr="00402583">
              <w:rPr>
                <w:rFonts w:eastAsia="仿宋" w:hint="eastAsia"/>
                <w:szCs w:val="21"/>
              </w:rPr>
              <w:t>标书款</w:t>
            </w:r>
            <w:proofErr w:type="gramEnd"/>
            <w:r>
              <w:rPr>
                <w:rFonts w:eastAsia="仿宋" w:hint="eastAsia"/>
                <w:szCs w:val="21"/>
              </w:rPr>
              <w:t>增值税</w:t>
            </w:r>
            <w:r w:rsidRPr="00402583">
              <w:rPr>
                <w:rFonts w:eastAsia="仿宋" w:hint="eastAsia"/>
                <w:szCs w:val="21"/>
              </w:rPr>
              <w:t>发票开票信息</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Pr="00402583" w:rsidRDefault="00A07F05" w:rsidP="00575973">
            <w:pPr>
              <w:spacing w:line="360" w:lineRule="auto"/>
              <w:rPr>
                <w:rFonts w:eastAsia="仿宋"/>
                <w:szCs w:val="21"/>
              </w:rPr>
            </w:pPr>
          </w:p>
        </w:tc>
      </w:tr>
      <w:tr w:rsidR="00A07F05" w:rsidRPr="00402583" w:rsidTr="00575973">
        <w:trPr>
          <w:trHeight w:val="84"/>
        </w:trPr>
        <w:tc>
          <w:tcPr>
            <w:tcW w:w="1401" w:type="dxa"/>
            <w:tcBorders>
              <w:top w:val="single" w:sz="4" w:space="0" w:color="auto"/>
              <w:left w:val="single" w:sz="4" w:space="0" w:color="auto"/>
              <w:bottom w:val="single" w:sz="4" w:space="0" w:color="auto"/>
              <w:right w:val="single" w:sz="4" w:space="0" w:color="auto"/>
            </w:tcBorders>
            <w:vAlign w:val="center"/>
          </w:tcPr>
          <w:p w:rsidR="00A07F05" w:rsidRDefault="00A07F05" w:rsidP="00575973">
            <w:pPr>
              <w:spacing w:line="360" w:lineRule="auto"/>
              <w:jc w:val="center"/>
              <w:rPr>
                <w:rFonts w:eastAsia="仿宋" w:hint="eastAsia"/>
                <w:szCs w:val="21"/>
              </w:rPr>
            </w:pPr>
            <w:r>
              <w:rPr>
                <w:rFonts w:eastAsia="仿宋" w:hint="eastAsia"/>
                <w:szCs w:val="21"/>
              </w:rPr>
              <w:t>7</w:t>
            </w:r>
          </w:p>
        </w:tc>
        <w:tc>
          <w:tcPr>
            <w:tcW w:w="3370" w:type="dxa"/>
            <w:tcBorders>
              <w:top w:val="single" w:sz="4" w:space="0" w:color="auto"/>
              <w:left w:val="single" w:sz="4" w:space="0" w:color="auto"/>
              <w:bottom w:val="single" w:sz="4" w:space="0" w:color="auto"/>
              <w:right w:val="single" w:sz="4" w:space="0" w:color="auto"/>
            </w:tcBorders>
            <w:vAlign w:val="center"/>
          </w:tcPr>
          <w:p w:rsidR="00A07F05" w:rsidRPr="00402583" w:rsidRDefault="00A07F05" w:rsidP="00575973">
            <w:pPr>
              <w:spacing w:line="360" w:lineRule="auto"/>
              <w:rPr>
                <w:rFonts w:eastAsia="仿宋" w:hint="eastAsia"/>
                <w:szCs w:val="21"/>
              </w:rPr>
            </w:pPr>
            <w:r>
              <w:rPr>
                <w:rFonts w:eastAsia="仿宋" w:hint="eastAsia"/>
                <w:szCs w:val="21"/>
              </w:rPr>
              <w:t>投标保证金退还地址</w:t>
            </w:r>
          </w:p>
        </w:tc>
        <w:tc>
          <w:tcPr>
            <w:tcW w:w="4049" w:type="dxa"/>
            <w:tcBorders>
              <w:top w:val="single" w:sz="4" w:space="0" w:color="auto"/>
              <w:left w:val="single" w:sz="4" w:space="0" w:color="auto"/>
              <w:bottom w:val="single" w:sz="4" w:space="0" w:color="auto"/>
              <w:right w:val="single" w:sz="4" w:space="0" w:color="auto"/>
            </w:tcBorders>
            <w:vAlign w:val="bottom"/>
          </w:tcPr>
          <w:p w:rsidR="00A07F05" w:rsidRDefault="00A07F05" w:rsidP="00575973">
            <w:pPr>
              <w:spacing w:line="360" w:lineRule="auto"/>
              <w:rPr>
                <w:rFonts w:eastAsia="仿宋" w:hint="eastAsia"/>
                <w:szCs w:val="21"/>
              </w:rPr>
            </w:pPr>
            <w:r>
              <w:rPr>
                <w:rFonts w:eastAsia="仿宋" w:hint="eastAsia"/>
                <w:szCs w:val="21"/>
              </w:rPr>
              <w:t>开户名称：</w:t>
            </w:r>
          </w:p>
          <w:p w:rsidR="00A07F05" w:rsidRDefault="00A07F05" w:rsidP="00575973">
            <w:pPr>
              <w:spacing w:line="360" w:lineRule="auto"/>
              <w:rPr>
                <w:rFonts w:eastAsia="仿宋" w:hint="eastAsia"/>
                <w:szCs w:val="21"/>
              </w:rPr>
            </w:pPr>
            <w:r>
              <w:rPr>
                <w:rFonts w:eastAsia="仿宋" w:hint="eastAsia"/>
                <w:szCs w:val="21"/>
              </w:rPr>
              <w:t>开户行：</w:t>
            </w:r>
          </w:p>
          <w:p w:rsidR="00A07F05" w:rsidRPr="00402583" w:rsidRDefault="00A07F05" w:rsidP="00575973">
            <w:pPr>
              <w:spacing w:line="360" w:lineRule="auto"/>
              <w:rPr>
                <w:rFonts w:eastAsia="仿宋"/>
                <w:szCs w:val="21"/>
              </w:rPr>
            </w:pPr>
            <w:proofErr w:type="gramStart"/>
            <w:r>
              <w:rPr>
                <w:rFonts w:eastAsia="仿宋" w:hint="eastAsia"/>
                <w:szCs w:val="21"/>
              </w:rPr>
              <w:t>帐号</w:t>
            </w:r>
            <w:proofErr w:type="gramEnd"/>
            <w:r>
              <w:rPr>
                <w:rFonts w:eastAsia="仿宋" w:hint="eastAsia"/>
                <w:szCs w:val="21"/>
              </w:rPr>
              <w:t>：</w:t>
            </w:r>
          </w:p>
        </w:tc>
      </w:tr>
    </w:tbl>
    <w:p w:rsidR="00A07F05" w:rsidRPr="00BD07CF" w:rsidRDefault="00A07F05" w:rsidP="00A07F05">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投标时将收取投标保证金</w:t>
      </w:r>
      <w:r>
        <w:rPr>
          <w:sz w:val="24"/>
        </w:rPr>
        <w:t>3</w:t>
      </w:r>
      <w:r w:rsidRPr="00BD07CF">
        <w:rPr>
          <w:rFonts w:hint="eastAsia"/>
          <w:sz w:val="24"/>
        </w:rPr>
        <w:t>0000</w:t>
      </w:r>
      <w:r w:rsidRPr="00BD07CF">
        <w:rPr>
          <w:rFonts w:hint="eastAsia"/>
          <w:sz w:val="24"/>
        </w:rPr>
        <w:t>元。</w:t>
      </w:r>
    </w:p>
    <w:p w:rsidR="00A07F05" w:rsidRDefault="00A07F05" w:rsidP="00A07F05">
      <w:pPr>
        <w:tabs>
          <w:tab w:val="left" w:pos="540"/>
        </w:tabs>
        <w:adjustRightInd w:val="0"/>
        <w:snapToGrid w:val="0"/>
        <w:spacing w:beforeLines="30" w:before="93" w:afterLines="30" w:after="93" w:line="400" w:lineRule="atLeast"/>
        <w:rPr>
          <w:rFonts w:hint="eastAsia"/>
          <w:sz w:val="24"/>
        </w:rPr>
      </w:pPr>
      <w:r w:rsidRPr="00BD07CF">
        <w:rPr>
          <w:rFonts w:hint="eastAsia"/>
          <w:sz w:val="24"/>
        </w:rPr>
        <w:t>注意：本项目不接受来人上门购买招标文件。</w:t>
      </w:r>
    </w:p>
    <w:p w:rsidR="00A07F05" w:rsidRPr="00A07F0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hAnsi="宋体" w:hint="eastAsia"/>
          <w:bCs/>
          <w:sz w:val="24"/>
        </w:rPr>
      </w:pPr>
      <w:r w:rsidRPr="000C5098">
        <w:rPr>
          <w:rFonts w:eastAsia="黑体" w:hint="eastAsia"/>
          <w:bCs/>
          <w:sz w:val="24"/>
        </w:rPr>
        <w:t>投标截止时间：</w:t>
      </w:r>
      <w:r w:rsidRPr="00A07F05">
        <w:rPr>
          <w:rFonts w:hAnsi="宋体"/>
          <w:bCs/>
          <w:sz w:val="24"/>
        </w:rPr>
        <w:t>北京时间</w:t>
      </w:r>
      <w:r w:rsidRPr="00A07F05">
        <w:rPr>
          <w:rFonts w:hAnsi="宋体"/>
          <w:bCs/>
          <w:sz w:val="24"/>
        </w:rPr>
        <w:t>201</w:t>
      </w:r>
      <w:r w:rsidRPr="00A07F05">
        <w:rPr>
          <w:rFonts w:hAnsi="宋体" w:hint="eastAsia"/>
          <w:bCs/>
          <w:sz w:val="24"/>
        </w:rPr>
        <w:t>8</w:t>
      </w:r>
      <w:r w:rsidRPr="00A07F05">
        <w:rPr>
          <w:rFonts w:hAnsi="宋体"/>
          <w:bCs/>
          <w:sz w:val="24"/>
        </w:rPr>
        <w:t>年</w:t>
      </w:r>
      <w:r w:rsidRPr="00A07F05">
        <w:rPr>
          <w:rFonts w:hAnsi="宋体" w:hint="eastAsia"/>
          <w:bCs/>
          <w:sz w:val="24"/>
        </w:rPr>
        <w:t>6</w:t>
      </w:r>
      <w:r w:rsidRPr="00A07F05">
        <w:rPr>
          <w:rFonts w:hAnsi="宋体"/>
          <w:bCs/>
          <w:sz w:val="24"/>
        </w:rPr>
        <w:t>月</w:t>
      </w:r>
      <w:r w:rsidRPr="00A07F05">
        <w:rPr>
          <w:rFonts w:hAnsi="宋体" w:hint="eastAsia"/>
          <w:bCs/>
          <w:sz w:val="24"/>
        </w:rPr>
        <w:t>28</w:t>
      </w:r>
      <w:r w:rsidRPr="00A07F05">
        <w:rPr>
          <w:rFonts w:hAnsi="宋体"/>
          <w:bCs/>
          <w:sz w:val="24"/>
        </w:rPr>
        <w:t>日</w:t>
      </w:r>
      <w:r w:rsidRPr="00A07F05">
        <w:rPr>
          <w:rFonts w:hAnsi="宋体" w:hint="eastAsia"/>
          <w:bCs/>
          <w:sz w:val="24"/>
        </w:rPr>
        <w:t>上</w:t>
      </w:r>
      <w:r w:rsidRPr="00A07F05">
        <w:rPr>
          <w:rFonts w:hAnsi="宋体"/>
          <w:bCs/>
          <w:sz w:val="24"/>
        </w:rPr>
        <w:t>午</w:t>
      </w:r>
      <w:r w:rsidRPr="00A07F05">
        <w:rPr>
          <w:rFonts w:hAnsi="宋体" w:hint="eastAsia"/>
          <w:bCs/>
          <w:sz w:val="24"/>
        </w:rPr>
        <w:t>9:00</w:t>
      </w:r>
    </w:p>
    <w:p w:rsidR="00A07F05" w:rsidRPr="00987F75" w:rsidRDefault="00A07F05" w:rsidP="00A07F05">
      <w:pPr>
        <w:numPr>
          <w:ilvl w:val="0"/>
          <w:numId w:val="1"/>
        </w:numPr>
        <w:tabs>
          <w:tab w:val="clear" w:pos="2280"/>
          <w:tab w:val="left" w:pos="54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投标文件递交地点：</w:t>
      </w:r>
      <w:r w:rsidRPr="00987F75">
        <w:rPr>
          <w:rFonts w:hAnsi="宋体"/>
          <w:bCs/>
          <w:sz w:val="24"/>
        </w:rPr>
        <w:t>北京市石景山区玉泉路</w:t>
      </w:r>
      <w:r w:rsidRPr="00987F75">
        <w:rPr>
          <w:bCs/>
          <w:sz w:val="24"/>
        </w:rPr>
        <w:t>19</w:t>
      </w:r>
      <w:r w:rsidRPr="00987F75">
        <w:rPr>
          <w:rFonts w:hAnsi="宋体"/>
          <w:bCs/>
          <w:sz w:val="24"/>
        </w:rPr>
        <w:t>号乙院（高能所）</w:t>
      </w:r>
    </w:p>
    <w:p w:rsidR="00A07F05" w:rsidRPr="00987F75" w:rsidRDefault="00A07F05" w:rsidP="00A07F05">
      <w:pPr>
        <w:spacing w:line="480" w:lineRule="exact"/>
        <w:ind w:firstLineChars="1100" w:firstLine="2640"/>
        <w:rPr>
          <w:rFonts w:hint="eastAsia"/>
          <w:sz w:val="24"/>
        </w:rPr>
      </w:pPr>
      <w:r w:rsidRPr="00987F75">
        <w:rPr>
          <w:rFonts w:hint="eastAsia"/>
          <w:sz w:val="24"/>
        </w:rPr>
        <w:t>主楼</w:t>
      </w:r>
      <w:r w:rsidRPr="00987F75">
        <w:rPr>
          <w:rFonts w:hint="eastAsia"/>
          <w:sz w:val="24"/>
        </w:rPr>
        <w:t>A419</w:t>
      </w:r>
      <w:r w:rsidRPr="00987F75">
        <w:rPr>
          <w:rFonts w:hint="eastAsia"/>
          <w:sz w:val="24"/>
        </w:rPr>
        <w:t>室</w:t>
      </w:r>
    </w:p>
    <w:p w:rsidR="00A07F05" w:rsidRPr="00A07F05" w:rsidRDefault="00A07F05" w:rsidP="00A07F05">
      <w:pPr>
        <w:numPr>
          <w:ilvl w:val="0"/>
          <w:numId w:val="1"/>
        </w:numPr>
        <w:tabs>
          <w:tab w:val="clear" w:pos="2280"/>
          <w:tab w:val="left" w:pos="360"/>
        </w:tabs>
        <w:adjustRightInd w:val="0"/>
        <w:snapToGrid w:val="0"/>
        <w:spacing w:beforeLines="30" w:before="93" w:afterLines="30" w:after="93" w:line="400" w:lineRule="atLeast"/>
        <w:ind w:left="0" w:firstLine="0"/>
        <w:rPr>
          <w:rFonts w:eastAsia="黑体" w:hint="eastAsia"/>
          <w:bCs/>
          <w:sz w:val="24"/>
        </w:rPr>
      </w:pPr>
      <w:r w:rsidRPr="00A07F05">
        <w:rPr>
          <w:rFonts w:eastAsia="黑体" w:hint="eastAsia"/>
          <w:bCs/>
          <w:sz w:val="24"/>
        </w:rPr>
        <w:t>开标时间：</w:t>
      </w:r>
      <w:r w:rsidRPr="00A07F05">
        <w:rPr>
          <w:rFonts w:hAnsi="宋体"/>
          <w:bCs/>
          <w:sz w:val="24"/>
        </w:rPr>
        <w:t>北京时间</w:t>
      </w:r>
      <w:r w:rsidRPr="00A07F05">
        <w:rPr>
          <w:bCs/>
          <w:sz w:val="24"/>
        </w:rPr>
        <w:t>201</w:t>
      </w:r>
      <w:r w:rsidRPr="00A07F05">
        <w:rPr>
          <w:rFonts w:hint="eastAsia"/>
          <w:bCs/>
          <w:sz w:val="24"/>
        </w:rPr>
        <w:t>8</w:t>
      </w:r>
      <w:r w:rsidRPr="00A07F05">
        <w:rPr>
          <w:bCs/>
          <w:sz w:val="24"/>
        </w:rPr>
        <w:t>年</w:t>
      </w:r>
      <w:r w:rsidRPr="00A07F05">
        <w:rPr>
          <w:rFonts w:hint="eastAsia"/>
          <w:bCs/>
          <w:sz w:val="24"/>
        </w:rPr>
        <w:t>6</w:t>
      </w:r>
      <w:r w:rsidRPr="00A07F05">
        <w:rPr>
          <w:bCs/>
          <w:sz w:val="24"/>
        </w:rPr>
        <w:t>月</w:t>
      </w:r>
      <w:r w:rsidRPr="00A07F05">
        <w:rPr>
          <w:rFonts w:hint="eastAsia"/>
          <w:bCs/>
          <w:sz w:val="24"/>
        </w:rPr>
        <w:t>28</w:t>
      </w:r>
      <w:r w:rsidRPr="00A07F05">
        <w:rPr>
          <w:bCs/>
          <w:sz w:val="24"/>
        </w:rPr>
        <w:t>日</w:t>
      </w:r>
      <w:r w:rsidRPr="00A07F05">
        <w:rPr>
          <w:rFonts w:hint="eastAsia"/>
          <w:bCs/>
          <w:sz w:val="24"/>
        </w:rPr>
        <w:t>上</w:t>
      </w:r>
      <w:r w:rsidRPr="00A07F05">
        <w:rPr>
          <w:bCs/>
          <w:sz w:val="24"/>
        </w:rPr>
        <w:t>午</w:t>
      </w:r>
      <w:r w:rsidRPr="00A07F05">
        <w:rPr>
          <w:rFonts w:hint="eastAsia"/>
          <w:bCs/>
          <w:sz w:val="24"/>
        </w:rPr>
        <w:t>9:00</w:t>
      </w:r>
    </w:p>
    <w:p w:rsidR="00A07F05" w:rsidRPr="00987F75" w:rsidRDefault="00A07F05" w:rsidP="00A07F05">
      <w:pPr>
        <w:numPr>
          <w:ilvl w:val="0"/>
          <w:numId w:val="1"/>
        </w:numPr>
        <w:tabs>
          <w:tab w:val="clear" w:pos="2280"/>
          <w:tab w:val="left" w:pos="360"/>
        </w:tabs>
        <w:adjustRightInd w:val="0"/>
        <w:snapToGrid w:val="0"/>
        <w:spacing w:beforeLines="30" w:before="93" w:afterLines="30" w:after="93" w:line="400" w:lineRule="atLeast"/>
        <w:ind w:left="0" w:firstLine="0"/>
        <w:rPr>
          <w:rFonts w:eastAsia="黑体" w:hint="eastAsia"/>
          <w:bCs/>
          <w:sz w:val="24"/>
        </w:rPr>
      </w:pPr>
      <w:r w:rsidRPr="00987F75">
        <w:rPr>
          <w:rFonts w:eastAsia="黑体" w:hint="eastAsia"/>
          <w:bCs/>
          <w:sz w:val="24"/>
        </w:rPr>
        <w:t>本项目联系方式：</w:t>
      </w:r>
      <w:r w:rsidRPr="00987F75">
        <w:rPr>
          <w:rFonts w:hAnsi="宋体"/>
          <w:bCs/>
          <w:sz w:val="24"/>
        </w:rPr>
        <w:t>联</w:t>
      </w:r>
      <w:r w:rsidRPr="00987F75">
        <w:rPr>
          <w:bCs/>
          <w:sz w:val="24"/>
        </w:rPr>
        <w:t xml:space="preserve"> </w:t>
      </w:r>
      <w:r w:rsidRPr="00987F75">
        <w:rPr>
          <w:rFonts w:hAnsi="宋体"/>
          <w:bCs/>
          <w:sz w:val="24"/>
        </w:rPr>
        <w:t>系</w:t>
      </w:r>
      <w:r w:rsidRPr="00987F75">
        <w:rPr>
          <w:bCs/>
          <w:sz w:val="24"/>
        </w:rPr>
        <w:t xml:space="preserve"> </w:t>
      </w:r>
      <w:r w:rsidRPr="00987F75">
        <w:rPr>
          <w:rFonts w:hAnsi="宋体"/>
          <w:bCs/>
          <w:sz w:val="24"/>
        </w:rPr>
        <w:t>人：</w:t>
      </w:r>
      <w:r w:rsidRPr="00987F75">
        <w:rPr>
          <w:rFonts w:hAnsi="宋体" w:hint="eastAsia"/>
          <w:bCs/>
          <w:sz w:val="24"/>
        </w:rPr>
        <w:t>徐乐乐</w:t>
      </w:r>
      <w:r w:rsidRPr="00987F75">
        <w:rPr>
          <w:bCs/>
          <w:sz w:val="24"/>
        </w:rPr>
        <w:t xml:space="preserve">  </w:t>
      </w:r>
    </w:p>
    <w:p w:rsidR="00A07F05" w:rsidRPr="00987F75" w:rsidRDefault="00A07F05" w:rsidP="00A07F05">
      <w:pPr>
        <w:spacing w:line="480" w:lineRule="exact"/>
        <w:ind w:firstLineChars="1150" w:firstLine="2760"/>
        <w:rPr>
          <w:rFonts w:eastAsia="黑体" w:hint="eastAsia"/>
          <w:bCs/>
          <w:sz w:val="24"/>
        </w:rPr>
      </w:pPr>
      <w:r w:rsidRPr="00987F75">
        <w:rPr>
          <w:rFonts w:eastAsia="黑体" w:hint="eastAsia"/>
          <w:bCs/>
          <w:sz w:val="24"/>
        </w:rPr>
        <w:t>Email</w:t>
      </w:r>
      <w:r w:rsidRPr="00987F75">
        <w:rPr>
          <w:rFonts w:eastAsia="黑体" w:hint="eastAsia"/>
          <w:bCs/>
          <w:sz w:val="24"/>
        </w:rPr>
        <w:t>：</w:t>
      </w:r>
      <w:r w:rsidRPr="00987F75">
        <w:rPr>
          <w:rFonts w:eastAsia="黑体" w:hint="eastAsia"/>
          <w:bCs/>
          <w:sz w:val="24"/>
        </w:rPr>
        <w:t xml:space="preserve">xull@ihep.ac.cn  </w:t>
      </w:r>
    </w:p>
    <w:p w:rsidR="00A07F05" w:rsidRPr="00987F75" w:rsidRDefault="00A07F05" w:rsidP="00A07F05">
      <w:pPr>
        <w:spacing w:beforeLines="20" w:before="62" w:afterLines="20" w:after="62" w:line="360" w:lineRule="atLeast"/>
        <w:ind w:firstLineChars="1135" w:firstLine="2724"/>
        <w:rPr>
          <w:rFonts w:hint="eastAsia"/>
          <w:sz w:val="24"/>
        </w:rPr>
      </w:pPr>
      <w:r w:rsidRPr="00987F75">
        <w:rPr>
          <w:rFonts w:hint="eastAsia"/>
          <w:sz w:val="24"/>
        </w:rPr>
        <w:t>电</w:t>
      </w:r>
      <w:r w:rsidRPr="00987F75">
        <w:rPr>
          <w:rFonts w:hint="eastAsia"/>
          <w:sz w:val="24"/>
        </w:rPr>
        <w:t xml:space="preserve">    </w:t>
      </w:r>
      <w:r w:rsidRPr="00987F75">
        <w:rPr>
          <w:rFonts w:hint="eastAsia"/>
          <w:sz w:val="24"/>
        </w:rPr>
        <w:t>话：</w:t>
      </w:r>
      <w:r w:rsidRPr="00987F75">
        <w:rPr>
          <w:rFonts w:hint="eastAsia"/>
          <w:sz w:val="24"/>
        </w:rPr>
        <w:t>010-88236304</w:t>
      </w:r>
    </w:p>
    <w:p w:rsidR="00A07F05" w:rsidRPr="00987F75" w:rsidRDefault="00A07F05" w:rsidP="00A07F05">
      <w:pPr>
        <w:autoSpaceDE w:val="0"/>
        <w:autoSpaceDN w:val="0"/>
        <w:adjustRightInd w:val="0"/>
        <w:spacing w:beforeLines="20" w:before="62" w:afterLines="20" w:after="62" w:line="360" w:lineRule="atLeast"/>
        <w:ind w:firstLineChars="1135" w:firstLine="2724"/>
        <w:jc w:val="left"/>
        <w:rPr>
          <w:rFonts w:hint="eastAsia"/>
          <w:kern w:val="0"/>
          <w:sz w:val="24"/>
        </w:rPr>
      </w:pPr>
      <w:r w:rsidRPr="00987F75">
        <w:rPr>
          <w:rFonts w:hint="eastAsia"/>
          <w:kern w:val="0"/>
          <w:sz w:val="24"/>
        </w:rPr>
        <w:t>全</w:t>
      </w:r>
      <w:r w:rsidRPr="00987F75">
        <w:rPr>
          <w:rFonts w:hint="eastAsia"/>
          <w:kern w:val="0"/>
          <w:sz w:val="24"/>
        </w:rPr>
        <w:t xml:space="preserve">    </w:t>
      </w:r>
      <w:r w:rsidRPr="00987F75">
        <w:rPr>
          <w:rFonts w:hint="eastAsia"/>
          <w:kern w:val="0"/>
          <w:sz w:val="24"/>
        </w:rPr>
        <w:t>称：</w:t>
      </w:r>
      <w:r w:rsidRPr="00987F75">
        <w:rPr>
          <w:kern w:val="0"/>
          <w:sz w:val="24"/>
        </w:rPr>
        <w:t>中国科学院高能物理研究所</w:t>
      </w:r>
    </w:p>
    <w:p w:rsidR="00A07F05" w:rsidRPr="00987F75" w:rsidRDefault="00A07F05" w:rsidP="00A07F05">
      <w:pPr>
        <w:spacing w:beforeLines="20" w:before="62" w:afterLines="20" w:after="62" w:line="360" w:lineRule="atLeast"/>
        <w:ind w:firstLineChars="1135" w:firstLine="2724"/>
        <w:rPr>
          <w:sz w:val="24"/>
        </w:rPr>
      </w:pPr>
      <w:r w:rsidRPr="00987F75">
        <w:rPr>
          <w:rFonts w:hint="eastAsia"/>
          <w:sz w:val="24"/>
        </w:rPr>
        <w:t>开户</w:t>
      </w:r>
      <w:r w:rsidRPr="00987F75">
        <w:rPr>
          <w:sz w:val="24"/>
        </w:rPr>
        <w:t>银行：中国工商银行北京永定路支行</w:t>
      </w:r>
    </w:p>
    <w:p w:rsidR="00A07F05" w:rsidRPr="00987F75" w:rsidRDefault="00A07F05" w:rsidP="00A07F05">
      <w:pPr>
        <w:spacing w:beforeLines="20" w:before="62" w:afterLines="20" w:after="62" w:line="360" w:lineRule="atLeast"/>
        <w:ind w:firstLineChars="1135" w:firstLine="2724"/>
        <w:rPr>
          <w:rFonts w:hint="eastAsia"/>
          <w:sz w:val="24"/>
        </w:rPr>
      </w:pPr>
      <w:proofErr w:type="gramStart"/>
      <w:r w:rsidRPr="00987F75">
        <w:rPr>
          <w:sz w:val="24"/>
        </w:rPr>
        <w:t>账</w:t>
      </w:r>
      <w:proofErr w:type="gramEnd"/>
      <w:r w:rsidRPr="00987F75">
        <w:rPr>
          <w:rFonts w:hint="eastAsia"/>
          <w:sz w:val="24"/>
        </w:rPr>
        <w:t xml:space="preserve">    </w:t>
      </w:r>
      <w:r w:rsidRPr="00987F75">
        <w:rPr>
          <w:sz w:val="24"/>
        </w:rPr>
        <w:t>号</w:t>
      </w:r>
      <w:r w:rsidRPr="00987F75">
        <w:rPr>
          <w:rFonts w:hint="eastAsia"/>
          <w:sz w:val="24"/>
        </w:rPr>
        <w:t>：</w:t>
      </w:r>
      <w:proofErr w:type="gramStart"/>
      <w:r w:rsidRPr="00987F75">
        <w:rPr>
          <w:sz w:val="24"/>
        </w:rPr>
        <w:t>0200</w:t>
      </w:r>
      <w:r w:rsidRPr="00987F75">
        <w:rPr>
          <w:rFonts w:hint="eastAsia"/>
          <w:sz w:val="24"/>
        </w:rPr>
        <w:t xml:space="preserve">  </w:t>
      </w:r>
      <w:r w:rsidRPr="00987F75">
        <w:rPr>
          <w:sz w:val="24"/>
        </w:rPr>
        <w:t>0049</w:t>
      </w:r>
      <w:proofErr w:type="gramEnd"/>
      <w:r w:rsidRPr="00987F75">
        <w:rPr>
          <w:rFonts w:hint="eastAsia"/>
          <w:sz w:val="24"/>
        </w:rPr>
        <w:t xml:space="preserve">  </w:t>
      </w:r>
      <w:r w:rsidRPr="00987F75">
        <w:rPr>
          <w:sz w:val="24"/>
        </w:rPr>
        <w:t>0901</w:t>
      </w:r>
      <w:r w:rsidRPr="00987F75">
        <w:rPr>
          <w:rFonts w:hint="eastAsia"/>
          <w:sz w:val="24"/>
        </w:rPr>
        <w:t xml:space="preserve">  </w:t>
      </w:r>
      <w:r w:rsidRPr="00987F75">
        <w:rPr>
          <w:sz w:val="24"/>
        </w:rPr>
        <w:t>4451557</w:t>
      </w:r>
    </w:p>
    <w:p w:rsidR="00A07F05" w:rsidRDefault="00A07F05" w:rsidP="00A07F05">
      <w:pPr>
        <w:pStyle w:val="zhengwen"/>
        <w:adjustRightInd w:val="0"/>
        <w:snapToGrid w:val="0"/>
        <w:spacing w:beforeLines="50" w:before="156" w:after="0" w:line="240" w:lineRule="auto"/>
        <w:ind w:left="0" w:right="198" w:firstLineChars="200" w:firstLine="460"/>
        <w:rPr>
          <w:sz w:val="21"/>
          <w:szCs w:val="21"/>
        </w:rPr>
      </w:pPr>
      <w:r w:rsidRPr="00C73975">
        <w:rPr>
          <w:szCs w:val="21"/>
        </w:rPr>
        <w:t>本信息刊登在中国政府采购网（</w:t>
      </w:r>
      <w:hyperlink r:id="rId8" w:history="1">
        <w:r w:rsidRPr="00C73975">
          <w:t>www.ccgp.gov.cn</w:t>
        </w:r>
      </w:hyperlink>
      <w:r w:rsidRPr="00C73975">
        <w:rPr>
          <w:szCs w:val="21"/>
        </w:rPr>
        <w:t>）和我所网站（www.ihep.</w:t>
      </w:r>
      <w:r w:rsidRPr="00C73975">
        <w:rPr>
          <w:rFonts w:hint="eastAsia"/>
          <w:szCs w:val="21"/>
        </w:rPr>
        <w:t>cas</w:t>
      </w:r>
      <w:r w:rsidRPr="00C73975">
        <w:rPr>
          <w:szCs w:val="21"/>
        </w:rPr>
        <w:t>.cn）上。</w:t>
      </w:r>
      <w:r w:rsidRPr="00C73975">
        <w:rPr>
          <w:rFonts w:hint="eastAsia"/>
          <w:szCs w:val="21"/>
        </w:rPr>
        <w:t>对于因其他网站转载并发布的非完整版或修改版公告，而导致误报名或无效报名的情形，招标人不予承担责任。</w:t>
      </w:r>
    </w:p>
    <w:p w:rsidR="00D50757" w:rsidRPr="00A07F05" w:rsidRDefault="00A07F05"/>
    <w:sectPr w:rsidR="00D50757" w:rsidRPr="00A07F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9C5F"/>
    <w:multiLevelType w:val="singleLevel"/>
    <w:tmpl w:val="EDDA8E0C"/>
    <w:lvl w:ilvl="0">
      <w:start w:val="2"/>
      <w:numFmt w:val="decimal"/>
      <w:suff w:val="nothing"/>
      <w:lvlText w:val="%1、"/>
      <w:lvlJc w:val="left"/>
    </w:lvl>
  </w:abstractNum>
  <w:abstractNum w:abstractNumId="1">
    <w:nsid w:val="75D11D26"/>
    <w:multiLevelType w:val="multilevel"/>
    <w:tmpl w:val="75D11D26"/>
    <w:lvl w:ilvl="0">
      <w:start w:val="1"/>
      <w:numFmt w:val="japaneseCounting"/>
      <w:lvlText w:val="%1、"/>
      <w:lvlJc w:val="left"/>
      <w:pPr>
        <w:tabs>
          <w:tab w:val="num" w:pos="2280"/>
        </w:tabs>
        <w:ind w:left="2280" w:hanging="480"/>
      </w:pPr>
      <w:rPr>
        <w:rFonts w:eastAsia="黑体"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05"/>
    <w:rsid w:val="003F30F3"/>
    <w:rsid w:val="00A07F05"/>
    <w:rsid w:val="00C53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
    <w:name w:val="zhengwen"/>
    <w:basedOn w:val="a"/>
    <w:rsid w:val="00A07F05"/>
    <w:pPr>
      <w:widowControl/>
      <w:spacing w:before="10" w:after="10" w:line="360" w:lineRule="auto"/>
      <w:ind w:left="100" w:right="100" w:firstLine="250"/>
      <w:jc w:val="left"/>
    </w:pPr>
    <w:rPr>
      <w:rFonts w:ascii="宋体" w:hAnsi="宋体" w:cs="宋体"/>
      <w:color w:val="000080"/>
      <w:kern w:val="0"/>
      <w:sz w:val="23"/>
      <w:szCs w:val="23"/>
    </w:rPr>
  </w:style>
  <w:style w:type="paragraph" w:styleId="a3">
    <w:name w:val="Balloon Text"/>
    <w:basedOn w:val="a"/>
    <w:link w:val="Char"/>
    <w:uiPriority w:val="99"/>
    <w:semiHidden/>
    <w:unhideWhenUsed/>
    <w:rsid w:val="00A07F05"/>
    <w:rPr>
      <w:sz w:val="18"/>
      <w:szCs w:val="18"/>
    </w:rPr>
  </w:style>
  <w:style w:type="character" w:customStyle="1" w:styleId="Char">
    <w:name w:val="批注框文本 Char"/>
    <w:basedOn w:val="a0"/>
    <w:link w:val="a3"/>
    <w:uiPriority w:val="99"/>
    <w:semiHidden/>
    <w:rsid w:val="00A07F0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engwen">
    <w:name w:val="zhengwen"/>
    <w:basedOn w:val="a"/>
    <w:rsid w:val="00A07F05"/>
    <w:pPr>
      <w:widowControl/>
      <w:spacing w:before="10" w:after="10" w:line="360" w:lineRule="auto"/>
      <w:ind w:left="100" w:right="100" w:firstLine="250"/>
      <w:jc w:val="left"/>
    </w:pPr>
    <w:rPr>
      <w:rFonts w:ascii="宋体" w:hAnsi="宋体" w:cs="宋体"/>
      <w:color w:val="000080"/>
      <w:kern w:val="0"/>
      <w:sz w:val="23"/>
      <w:szCs w:val="23"/>
    </w:rPr>
  </w:style>
  <w:style w:type="paragraph" w:styleId="a3">
    <w:name w:val="Balloon Text"/>
    <w:basedOn w:val="a"/>
    <w:link w:val="Char"/>
    <w:uiPriority w:val="99"/>
    <w:semiHidden/>
    <w:unhideWhenUsed/>
    <w:rsid w:val="00A07F05"/>
    <w:rPr>
      <w:sz w:val="18"/>
      <w:szCs w:val="18"/>
    </w:rPr>
  </w:style>
  <w:style w:type="character" w:customStyle="1" w:styleId="Char">
    <w:name w:val="批注框文本 Char"/>
    <w:basedOn w:val="a0"/>
    <w:link w:val="a3"/>
    <w:uiPriority w:val="99"/>
    <w:semiHidden/>
    <w:rsid w:val="00A07F0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徐乐乐</dc:creator>
  <cp:lastModifiedBy>徐乐乐</cp:lastModifiedBy>
  <cp:revision>1</cp:revision>
  <dcterms:created xsi:type="dcterms:W3CDTF">2018-06-05T08:25:00Z</dcterms:created>
  <dcterms:modified xsi:type="dcterms:W3CDTF">2018-06-05T08:27:00Z</dcterms:modified>
</cp:coreProperties>
</file>