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02" w:rsidRDefault="00267602" w:rsidP="005E5523">
      <w:pPr>
        <w:jc w:val="center"/>
        <w:textAlignment w:val="baseline"/>
        <w:rPr>
          <w:rFonts w:ascii="宋体" w:hAnsi="宋体"/>
          <w:b/>
          <w:color w:val="000000"/>
          <w:kern w:val="0"/>
          <w:sz w:val="44"/>
        </w:rPr>
      </w:pPr>
      <w:r>
        <w:rPr>
          <w:rFonts w:ascii="宋体" w:hAnsi="宋体" w:hint="eastAsia"/>
          <w:b/>
          <w:color w:val="000000"/>
          <w:kern w:val="0"/>
          <w:sz w:val="44"/>
        </w:rPr>
        <w:t>中国电子学会</w:t>
      </w:r>
      <w:r w:rsidR="005E5523" w:rsidRPr="0086040B">
        <w:rPr>
          <w:rFonts w:ascii="宋体" w:hAnsi="宋体" w:hint="eastAsia"/>
          <w:b/>
          <w:color w:val="000000"/>
          <w:kern w:val="0"/>
          <w:sz w:val="44"/>
        </w:rPr>
        <w:t>关于</w:t>
      </w:r>
      <w:r w:rsidR="005E5523">
        <w:rPr>
          <w:rFonts w:ascii="宋体" w:hAnsi="宋体" w:hint="eastAsia"/>
          <w:b/>
          <w:color w:val="000000"/>
          <w:kern w:val="0"/>
          <w:sz w:val="44"/>
        </w:rPr>
        <w:t>组织</w:t>
      </w:r>
      <w:r w:rsidR="005E5523" w:rsidRPr="0086040B">
        <w:rPr>
          <w:rFonts w:ascii="宋体" w:hAnsi="宋体" w:hint="eastAsia"/>
          <w:b/>
          <w:color w:val="000000"/>
          <w:kern w:val="0"/>
          <w:sz w:val="44"/>
        </w:rPr>
        <w:t>开展</w:t>
      </w:r>
    </w:p>
    <w:p w:rsidR="005E5523" w:rsidRPr="0086040B" w:rsidRDefault="005E5523" w:rsidP="00267602">
      <w:pPr>
        <w:jc w:val="center"/>
        <w:textAlignment w:val="baseline"/>
        <w:rPr>
          <w:rFonts w:ascii="宋体" w:hAnsi="宋体"/>
          <w:b/>
          <w:color w:val="000000"/>
          <w:kern w:val="0"/>
          <w:sz w:val="44"/>
        </w:rPr>
      </w:pPr>
      <w:r>
        <w:rPr>
          <w:rFonts w:ascii="宋体" w:hAnsi="宋体" w:hint="eastAsia"/>
          <w:b/>
          <w:color w:val="000000"/>
          <w:kern w:val="0"/>
          <w:sz w:val="44"/>
        </w:rPr>
        <w:t>科技</w:t>
      </w:r>
      <w:r w:rsidRPr="0086040B">
        <w:rPr>
          <w:rFonts w:ascii="宋体" w:hAnsi="宋体" w:hint="eastAsia"/>
          <w:b/>
          <w:color w:val="000000"/>
          <w:kern w:val="0"/>
          <w:sz w:val="44"/>
        </w:rPr>
        <w:t>成果鉴定</w:t>
      </w:r>
      <w:r>
        <w:rPr>
          <w:rFonts w:ascii="宋体" w:hAnsi="宋体" w:hint="eastAsia"/>
          <w:b/>
          <w:color w:val="000000"/>
          <w:kern w:val="0"/>
          <w:sz w:val="44"/>
        </w:rPr>
        <w:t>工作</w:t>
      </w:r>
      <w:r w:rsidR="00343A68" w:rsidRPr="0086040B">
        <w:rPr>
          <w:rFonts w:ascii="宋体" w:hAnsi="宋体" w:hint="eastAsia"/>
          <w:b/>
          <w:color w:val="000000"/>
          <w:kern w:val="0"/>
          <w:sz w:val="44"/>
        </w:rPr>
        <w:t>的</w:t>
      </w:r>
      <w:r>
        <w:rPr>
          <w:rFonts w:ascii="宋体" w:hAnsi="宋体" w:hint="eastAsia"/>
          <w:b/>
          <w:color w:val="000000"/>
          <w:kern w:val="0"/>
          <w:sz w:val="44"/>
        </w:rPr>
        <w:t>说明</w:t>
      </w:r>
    </w:p>
    <w:p w:rsidR="005E5523" w:rsidRPr="0086040B" w:rsidRDefault="005E5523" w:rsidP="005E5523">
      <w:pPr>
        <w:jc w:val="center"/>
        <w:textAlignment w:val="baseline"/>
        <w:rPr>
          <w:rFonts w:ascii="宋体" w:hAnsi="宋体"/>
          <w:b/>
          <w:color w:val="000000"/>
          <w:kern w:val="0"/>
          <w:sz w:val="44"/>
        </w:rPr>
      </w:pPr>
    </w:p>
    <w:p w:rsidR="005E5523" w:rsidRPr="001426CD" w:rsidRDefault="005E5523" w:rsidP="001426CD">
      <w:pPr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为正确判断电子信息科学技术成果的质量和水平，适应我国电子信息新技术、新产品、科技成果鉴定工作改革的新形势，根据国家有关部委关于鼓励科技社团参与新技术、新产品和科技成果鉴定工作的要求精神，中国电子学会</w:t>
      </w:r>
      <w:r w:rsidR="00AC6B99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总部</w:t>
      </w:r>
      <w:r w:rsidR="00C35462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请各有关单位予以协助组织开展科技成果鉴定工作。</w:t>
      </w:r>
      <w:r w:rsidR="00AC6B99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相关工作说明如下。</w:t>
      </w:r>
    </w:p>
    <w:p w:rsidR="005E5523" w:rsidRPr="001426CD" w:rsidRDefault="00AC6B99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一</w:t>
      </w:r>
      <w:r w:rsidR="005E552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鉴定</w:t>
      </w:r>
      <w:r w:rsidR="005E552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范围</w:t>
      </w:r>
    </w:p>
    <w:p w:rsidR="005E5523" w:rsidRPr="001426CD" w:rsidRDefault="005E5523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具有创造性、先进性、实用性的电子信息新产品、新技术、新材料、新工艺、新设计等</w:t>
      </w:r>
      <w:r w:rsidR="00645D30" w:rsidRPr="00645D30">
        <w:rPr>
          <w:rFonts w:ascii="仿宋" w:eastAsia="仿宋" w:hAnsi="仿宋" w:hint="eastAsia"/>
          <w:color w:val="000000"/>
          <w:kern w:val="0"/>
          <w:sz w:val="32"/>
          <w:szCs w:val="32"/>
        </w:rPr>
        <w:t>重大应用技术成果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5E5523" w:rsidRPr="001426CD" w:rsidRDefault="00B96F7A" w:rsidP="001426CD">
      <w:pPr>
        <w:spacing w:beforeLines="50" w:before="156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二</w:t>
      </w:r>
      <w:r w:rsidR="005F4B0A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5E552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受理及组织</w:t>
      </w:r>
      <w:r w:rsidR="00BB7F34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鉴定</w:t>
      </w:r>
      <w:r w:rsidR="005E552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程序</w:t>
      </w:r>
    </w:p>
    <w:p w:rsidR="005E5523" w:rsidRPr="001426CD" w:rsidRDefault="005E5523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/>
          <w:color w:val="000000"/>
          <w:kern w:val="0"/>
          <w:sz w:val="32"/>
          <w:szCs w:val="32"/>
        </w:rPr>
        <w:t>1、中国电子学会常年</w:t>
      </w:r>
      <w:r w:rsidR="00BB7F34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开展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科技成果鉴定工作，凡</w:t>
      </w:r>
      <w:r w:rsidR="00BB7F34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有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科技成果鉴定</w:t>
      </w:r>
      <w:r w:rsidR="00BB7F34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需求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的单位和个人，需填写《科技成果鉴定</w:t>
      </w:r>
      <w:r w:rsidR="00BB7F34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申请表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》。</w:t>
      </w:r>
    </w:p>
    <w:p w:rsidR="005E5523" w:rsidRPr="001426CD" w:rsidRDefault="005E5523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/>
          <w:color w:val="000000"/>
          <w:kern w:val="0"/>
          <w:sz w:val="32"/>
          <w:szCs w:val="32"/>
        </w:rPr>
        <w:t>2、中国电子学会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收到</w:t>
      </w:r>
      <w:r w:rsidR="00A97E12">
        <w:rPr>
          <w:rFonts w:ascii="仿宋" w:eastAsia="仿宋" w:hAnsi="仿宋" w:hint="eastAsia"/>
          <w:color w:val="000000"/>
          <w:kern w:val="0"/>
          <w:sz w:val="32"/>
          <w:szCs w:val="32"/>
        </w:rPr>
        <w:t>申请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后</w:t>
      </w:r>
      <w:r w:rsidR="00514C93" w:rsidRPr="001426CD">
        <w:rPr>
          <w:rFonts w:ascii="仿宋" w:eastAsia="仿宋" w:hAnsi="仿宋"/>
          <w:color w:val="000000"/>
          <w:kern w:val="0"/>
          <w:sz w:val="32"/>
          <w:szCs w:val="32"/>
        </w:rPr>
        <w:t>10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个工作日内，</w:t>
      </w:r>
      <w:r w:rsidR="00514C9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对申请材料进行</w:t>
      </w:r>
      <w:r w:rsidR="00657B36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预</w:t>
      </w:r>
      <w:r w:rsidR="00514C9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审并</w:t>
      </w:r>
      <w:proofErr w:type="gramStart"/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作出</w:t>
      </w:r>
      <w:proofErr w:type="gramEnd"/>
      <w:r w:rsidR="00514C9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回复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。凡</w:t>
      </w:r>
      <w:r w:rsidR="00514C9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接受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鉴定</w:t>
      </w:r>
      <w:r w:rsidR="00514C9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申请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的，中国电子学会依据</w:t>
      </w:r>
      <w:r w:rsidR="00514C9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申请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要求和鉴定大纲做好鉴定的准备工作。</w:t>
      </w:r>
    </w:p>
    <w:p w:rsidR="005E5523" w:rsidRPr="001426CD" w:rsidRDefault="005E5523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/>
          <w:color w:val="000000"/>
          <w:kern w:val="0"/>
          <w:sz w:val="32"/>
          <w:szCs w:val="32"/>
        </w:rPr>
        <w:t>3、中国电子学会根据鉴定成果</w:t>
      </w:r>
      <w:r w:rsidR="00514C9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的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技术领域，负责聘请相关专家组成鉴定委员会，</w:t>
      </w:r>
      <w:r w:rsidR="00514C9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并由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院士担任鉴定委员会主任委员。</w:t>
      </w:r>
    </w:p>
    <w:p w:rsidR="00A97E12" w:rsidRDefault="005E5523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/>
          <w:color w:val="000000"/>
          <w:kern w:val="0"/>
          <w:sz w:val="32"/>
          <w:szCs w:val="32"/>
        </w:rPr>
        <w:t>4、</w:t>
      </w:r>
      <w:r w:rsidR="00FD55BE">
        <w:rPr>
          <w:rFonts w:ascii="仿宋" w:eastAsia="仿宋" w:hAnsi="仿宋" w:hint="eastAsia"/>
          <w:color w:val="000000"/>
          <w:kern w:val="0"/>
          <w:sz w:val="32"/>
          <w:szCs w:val="32"/>
        </w:rPr>
        <w:t>成立鉴定委员会专家测试组，</w:t>
      </w:r>
      <w:r w:rsidR="00645D30">
        <w:rPr>
          <w:rFonts w:ascii="仿宋" w:eastAsia="仿宋" w:hAnsi="仿宋" w:hint="eastAsia"/>
          <w:color w:val="000000"/>
          <w:kern w:val="0"/>
          <w:sz w:val="32"/>
          <w:szCs w:val="32"/>
        </w:rPr>
        <w:t>对该</w:t>
      </w:r>
      <w:r w:rsidR="00A97E12">
        <w:rPr>
          <w:rFonts w:ascii="仿宋" w:eastAsia="仿宋" w:hAnsi="仿宋" w:hint="eastAsia"/>
          <w:color w:val="000000"/>
          <w:kern w:val="0"/>
          <w:sz w:val="32"/>
          <w:szCs w:val="32"/>
        </w:rPr>
        <w:t>成果</w:t>
      </w:r>
      <w:r w:rsidR="00645D30">
        <w:rPr>
          <w:rFonts w:ascii="仿宋" w:eastAsia="仿宋" w:hAnsi="仿宋" w:hint="eastAsia"/>
          <w:color w:val="000000"/>
          <w:kern w:val="0"/>
          <w:sz w:val="32"/>
          <w:szCs w:val="32"/>
        </w:rPr>
        <w:t>进行</w:t>
      </w:r>
      <w:r w:rsidR="00A97E12">
        <w:rPr>
          <w:rFonts w:ascii="仿宋" w:eastAsia="仿宋" w:hAnsi="仿宋" w:hint="eastAsia"/>
          <w:color w:val="000000"/>
          <w:kern w:val="0"/>
          <w:sz w:val="32"/>
          <w:szCs w:val="32"/>
        </w:rPr>
        <w:t>测试</w:t>
      </w:r>
      <w:r w:rsidR="008F398B">
        <w:rPr>
          <w:rFonts w:ascii="仿宋" w:eastAsia="仿宋" w:hAnsi="仿宋" w:hint="eastAsia"/>
          <w:color w:val="000000"/>
          <w:kern w:val="0"/>
          <w:sz w:val="32"/>
          <w:szCs w:val="32"/>
        </w:rPr>
        <w:t>，形成测试意见。</w:t>
      </w:r>
      <w:r w:rsidR="00FD55BE">
        <w:rPr>
          <w:rFonts w:ascii="仿宋" w:eastAsia="仿宋" w:hAnsi="仿宋" w:hint="eastAsia"/>
          <w:color w:val="000000"/>
          <w:kern w:val="0"/>
          <w:sz w:val="32"/>
          <w:szCs w:val="32"/>
        </w:rPr>
        <w:t>测试组组长由鉴定委员会</w:t>
      </w:r>
      <w:r w:rsidR="00645D30">
        <w:rPr>
          <w:rFonts w:ascii="仿宋" w:eastAsia="仿宋" w:hAnsi="仿宋" w:hint="eastAsia"/>
          <w:color w:val="000000"/>
          <w:kern w:val="0"/>
          <w:sz w:val="32"/>
          <w:szCs w:val="32"/>
        </w:rPr>
        <w:t>成员</w:t>
      </w:r>
      <w:r w:rsidR="00FD55BE">
        <w:rPr>
          <w:rFonts w:ascii="仿宋" w:eastAsia="仿宋" w:hAnsi="仿宋" w:hint="eastAsia"/>
          <w:color w:val="000000"/>
          <w:kern w:val="0"/>
          <w:sz w:val="32"/>
          <w:szCs w:val="32"/>
        </w:rPr>
        <w:t>担任。</w:t>
      </w:r>
    </w:p>
    <w:p w:rsidR="00501793" w:rsidRPr="001426CD" w:rsidRDefault="00A97E12" w:rsidP="00A97E12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5、</w:t>
      </w:r>
      <w:r w:rsidR="0050179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材料审查。中国电子学会科技评价与成果转化中心组成材料审查小组，对鉴定材料进行形式审查。材料符合鉴定要求后，安排鉴定会。</w:t>
      </w:r>
    </w:p>
    <w:p w:rsidR="005E5523" w:rsidRPr="001426CD" w:rsidRDefault="00645D30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6</w:t>
      </w:r>
      <w:r w:rsidR="00501793" w:rsidRPr="001426CD">
        <w:rPr>
          <w:rFonts w:ascii="仿宋" w:eastAsia="仿宋" w:hAnsi="仿宋"/>
          <w:color w:val="000000"/>
          <w:kern w:val="0"/>
          <w:sz w:val="32"/>
          <w:szCs w:val="32"/>
        </w:rPr>
        <w:t>、召开鉴定会。</w:t>
      </w:r>
    </w:p>
    <w:p w:rsidR="005E5523" w:rsidRPr="001426CD" w:rsidRDefault="00645D30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7</w:t>
      </w:r>
      <w:r w:rsidR="005E552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、签发鉴定证书。科技成果鉴定意见形成后，由中国电子学会签发科技成果鉴定证书。</w:t>
      </w:r>
    </w:p>
    <w:p w:rsidR="005E5523" w:rsidRPr="001426CD" w:rsidRDefault="00501793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三</w:t>
      </w:r>
      <w:r w:rsidR="006507B1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5E552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联系方式</w:t>
      </w:r>
    </w:p>
    <w:p w:rsidR="00C35462" w:rsidRPr="001426CD" w:rsidRDefault="00C35462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中国电子学会</w:t>
      </w:r>
      <w:r w:rsidR="00FE6753"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科技评价与成果转化中心</w:t>
      </w:r>
    </w:p>
    <w:p w:rsidR="005E5523" w:rsidRPr="001426CD" w:rsidRDefault="005E5523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联系人：</w:t>
      </w:r>
      <w:r w:rsidRPr="001426CD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陈峰</w:t>
      </w:r>
      <w:r w:rsidR="00343A68" w:rsidRPr="001426CD">
        <w:rPr>
          <w:rFonts w:ascii="仿宋" w:eastAsia="仿宋" w:hAnsi="仿宋"/>
          <w:color w:val="000000"/>
          <w:kern w:val="0"/>
          <w:sz w:val="32"/>
          <w:szCs w:val="32"/>
        </w:rPr>
        <w:t xml:space="preserve">  陈思羽</w:t>
      </w:r>
    </w:p>
    <w:p w:rsidR="005E5523" w:rsidRPr="001426CD" w:rsidRDefault="005E5523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电话：</w:t>
      </w:r>
      <w:r w:rsidRPr="001426CD">
        <w:rPr>
          <w:rFonts w:ascii="仿宋" w:eastAsia="仿宋" w:hAnsi="仿宋"/>
          <w:color w:val="000000"/>
          <w:kern w:val="0"/>
          <w:sz w:val="32"/>
          <w:szCs w:val="32"/>
        </w:rPr>
        <w:t>010－68283460</w:t>
      </w:r>
      <w:r w:rsidR="00343A68" w:rsidRPr="001426CD">
        <w:rPr>
          <w:rFonts w:ascii="仿宋" w:eastAsia="仿宋" w:hAnsi="仿宋"/>
          <w:color w:val="000000"/>
          <w:kern w:val="0"/>
          <w:sz w:val="32"/>
          <w:szCs w:val="32"/>
        </w:rPr>
        <w:t xml:space="preserve">  68285100</w:t>
      </w:r>
    </w:p>
    <w:p w:rsidR="005E5523" w:rsidRPr="001426CD" w:rsidRDefault="005E5523" w:rsidP="001426CD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邮件：</w:t>
      </w:r>
      <w:r w:rsidR="00343A68" w:rsidRPr="001426CD">
        <w:rPr>
          <w:rFonts w:ascii="仿宋" w:eastAsia="仿宋" w:hAnsi="仿宋"/>
          <w:color w:val="000000"/>
          <w:kern w:val="0"/>
          <w:sz w:val="32"/>
          <w:szCs w:val="32"/>
        </w:rPr>
        <w:t>etst</w:t>
      </w:r>
      <w:r w:rsidRPr="001426CD">
        <w:rPr>
          <w:rFonts w:ascii="仿宋" w:eastAsia="仿宋" w:hAnsi="仿宋"/>
          <w:color w:val="000000"/>
          <w:kern w:val="0"/>
          <w:sz w:val="32"/>
          <w:szCs w:val="32"/>
        </w:rPr>
        <w:t xml:space="preserve">@cie-info.org.cn </w:t>
      </w:r>
    </w:p>
    <w:p w:rsidR="00FD55BE" w:rsidRPr="00117E29" w:rsidRDefault="005E5523" w:rsidP="00117E29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1426CD">
        <w:rPr>
          <w:rFonts w:ascii="仿宋" w:eastAsia="仿宋" w:hAnsi="仿宋" w:hint="eastAsia"/>
          <w:color w:val="000000"/>
          <w:kern w:val="0"/>
          <w:sz w:val="32"/>
          <w:szCs w:val="32"/>
        </w:rPr>
        <w:t>网站：</w:t>
      </w:r>
      <w:r w:rsidRPr="001426CD">
        <w:rPr>
          <w:rFonts w:ascii="仿宋" w:eastAsia="仿宋" w:hAnsi="仿宋"/>
          <w:color w:val="000000"/>
          <w:kern w:val="0"/>
          <w:sz w:val="32"/>
          <w:szCs w:val="32"/>
        </w:rPr>
        <w:t xml:space="preserve">www.cie-info.org.cn </w:t>
      </w:r>
      <w:bookmarkStart w:id="0" w:name="_GoBack"/>
      <w:bookmarkEnd w:id="0"/>
    </w:p>
    <w:sectPr w:rsidR="00FD55BE" w:rsidRPr="00117E29" w:rsidSect="00E949D6">
      <w:footerReference w:type="even" r:id="rId8"/>
      <w:footerReference w:type="default" r:id="rId9"/>
      <w:pgSz w:w="11906" w:h="16838"/>
      <w:pgMar w:top="1701" w:right="1588" w:bottom="1440" w:left="1644" w:header="851" w:footer="8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09" w:rsidRDefault="00353109" w:rsidP="005E5523">
      <w:r>
        <w:separator/>
      </w:r>
    </w:p>
  </w:endnote>
  <w:endnote w:type="continuationSeparator" w:id="0">
    <w:p w:rsidR="00353109" w:rsidRDefault="00353109" w:rsidP="005E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2" w:rsidRDefault="00735AD2" w:rsidP="00B411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372" w:rsidRDefault="003531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FF" w:rsidRDefault="00735AD2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7E2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7E2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96372" w:rsidRDefault="003531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09" w:rsidRDefault="00353109" w:rsidP="005E5523">
      <w:r>
        <w:separator/>
      </w:r>
    </w:p>
  </w:footnote>
  <w:footnote w:type="continuationSeparator" w:id="0">
    <w:p w:rsidR="00353109" w:rsidRDefault="00353109" w:rsidP="005E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50"/>
    <w:rsid w:val="00046450"/>
    <w:rsid w:val="000D091B"/>
    <w:rsid w:val="000F43A1"/>
    <w:rsid w:val="00117E29"/>
    <w:rsid w:val="001426CD"/>
    <w:rsid w:val="001E6A20"/>
    <w:rsid w:val="00267602"/>
    <w:rsid w:val="00343A68"/>
    <w:rsid w:val="00353109"/>
    <w:rsid w:val="00397086"/>
    <w:rsid w:val="00423AF9"/>
    <w:rsid w:val="004308CC"/>
    <w:rsid w:val="00450906"/>
    <w:rsid w:val="004D6CB3"/>
    <w:rsid w:val="00501793"/>
    <w:rsid w:val="00514C93"/>
    <w:rsid w:val="005E5523"/>
    <w:rsid w:val="005F4B0A"/>
    <w:rsid w:val="006239A0"/>
    <w:rsid w:val="00645D30"/>
    <w:rsid w:val="0064601D"/>
    <w:rsid w:val="006507B1"/>
    <w:rsid w:val="00657B36"/>
    <w:rsid w:val="006F5839"/>
    <w:rsid w:val="00735AD2"/>
    <w:rsid w:val="00832987"/>
    <w:rsid w:val="008B0837"/>
    <w:rsid w:val="008F398B"/>
    <w:rsid w:val="00911AEC"/>
    <w:rsid w:val="00954915"/>
    <w:rsid w:val="00A071D8"/>
    <w:rsid w:val="00A82A86"/>
    <w:rsid w:val="00A83D81"/>
    <w:rsid w:val="00A97E12"/>
    <w:rsid w:val="00AC6B99"/>
    <w:rsid w:val="00AD0FD2"/>
    <w:rsid w:val="00AE1C5A"/>
    <w:rsid w:val="00B056A0"/>
    <w:rsid w:val="00B73CE3"/>
    <w:rsid w:val="00B96F7A"/>
    <w:rsid w:val="00BB7F34"/>
    <w:rsid w:val="00C273AC"/>
    <w:rsid w:val="00C35462"/>
    <w:rsid w:val="00C64779"/>
    <w:rsid w:val="00CB0CC8"/>
    <w:rsid w:val="00E949D6"/>
    <w:rsid w:val="00EE5332"/>
    <w:rsid w:val="00FD55BE"/>
    <w:rsid w:val="00FE4123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5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5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523"/>
    <w:rPr>
      <w:sz w:val="18"/>
      <w:szCs w:val="18"/>
    </w:rPr>
  </w:style>
  <w:style w:type="paragraph" w:customStyle="1" w:styleId="CharCharChar1Char">
    <w:name w:val="Char Char Char1 Char"/>
    <w:basedOn w:val="a"/>
    <w:rsid w:val="005E5523"/>
    <w:rPr>
      <w:rFonts w:ascii="宋体" w:hAnsi="宋体" w:cs="Courier New"/>
      <w:sz w:val="32"/>
      <w:szCs w:val="32"/>
    </w:rPr>
  </w:style>
  <w:style w:type="character" w:styleId="a5">
    <w:name w:val="page number"/>
    <w:basedOn w:val="a0"/>
    <w:rsid w:val="005E5523"/>
  </w:style>
  <w:style w:type="paragraph" w:styleId="a6">
    <w:name w:val="Balloon Text"/>
    <w:basedOn w:val="a"/>
    <w:link w:val="Char1"/>
    <w:uiPriority w:val="99"/>
    <w:semiHidden/>
    <w:unhideWhenUsed/>
    <w:rsid w:val="00B96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F7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D55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5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5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523"/>
    <w:rPr>
      <w:sz w:val="18"/>
      <w:szCs w:val="18"/>
    </w:rPr>
  </w:style>
  <w:style w:type="paragraph" w:customStyle="1" w:styleId="CharCharChar1Char">
    <w:name w:val="Char Char Char1 Char"/>
    <w:basedOn w:val="a"/>
    <w:rsid w:val="005E5523"/>
    <w:rPr>
      <w:rFonts w:ascii="宋体" w:hAnsi="宋体" w:cs="Courier New"/>
      <w:sz w:val="32"/>
      <w:szCs w:val="32"/>
    </w:rPr>
  </w:style>
  <w:style w:type="character" w:styleId="a5">
    <w:name w:val="page number"/>
    <w:basedOn w:val="a0"/>
    <w:rsid w:val="005E5523"/>
  </w:style>
  <w:style w:type="paragraph" w:styleId="a6">
    <w:name w:val="Balloon Text"/>
    <w:basedOn w:val="a"/>
    <w:link w:val="Char1"/>
    <w:uiPriority w:val="99"/>
    <w:semiHidden/>
    <w:unhideWhenUsed/>
    <w:rsid w:val="00B96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F7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D55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8E26-F2BF-4708-B03E-4070DF86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chenf369</dc:creator>
  <cp:lastModifiedBy>caoyh</cp:lastModifiedBy>
  <cp:revision>3</cp:revision>
  <cp:lastPrinted>2013-06-13T06:05:00Z</cp:lastPrinted>
  <dcterms:created xsi:type="dcterms:W3CDTF">2013-06-27T06:29:00Z</dcterms:created>
  <dcterms:modified xsi:type="dcterms:W3CDTF">2013-06-27T06:30:00Z</dcterms:modified>
</cp:coreProperties>
</file>